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4FB13D" w14:textId="77777777" w:rsidR="000F2FBF" w:rsidRPr="00EE6EA7" w:rsidRDefault="00CF07A1" w:rsidP="00CF07A1">
      <w:pPr>
        <w:spacing w:after="0"/>
        <w:jc w:val="center"/>
        <w:rPr>
          <w:rFonts w:ascii="Times New Roman" w:hAnsi="Times New Roman" w:cs="Times New Roman"/>
          <w:b/>
          <w:sz w:val="24"/>
          <w:szCs w:val="24"/>
        </w:rPr>
      </w:pPr>
      <w:bookmarkStart w:id="0" w:name="_GoBack"/>
      <w:bookmarkEnd w:id="0"/>
      <w:r w:rsidRPr="00EE6EA7">
        <w:rPr>
          <w:rFonts w:ascii="Times New Roman" w:hAnsi="Times New Roman" w:cs="Times New Roman"/>
          <w:b/>
          <w:sz w:val="24"/>
          <w:szCs w:val="24"/>
        </w:rPr>
        <w:t>UNITED STATES DISTRICT COURT</w:t>
      </w:r>
    </w:p>
    <w:p w14:paraId="334F484E" w14:textId="77777777" w:rsidR="00CF07A1" w:rsidRPr="00EE6EA7" w:rsidRDefault="00CF07A1" w:rsidP="00CF07A1">
      <w:pPr>
        <w:pBdr>
          <w:bottom w:val="single" w:sz="12" w:space="1" w:color="auto"/>
        </w:pBdr>
        <w:spacing w:after="0"/>
        <w:jc w:val="center"/>
        <w:rPr>
          <w:rFonts w:ascii="Times New Roman" w:hAnsi="Times New Roman" w:cs="Times New Roman"/>
          <w:b/>
          <w:sz w:val="24"/>
          <w:szCs w:val="24"/>
        </w:rPr>
      </w:pPr>
      <w:r w:rsidRPr="00EE6EA7">
        <w:rPr>
          <w:rFonts w:ascii="Times New Roman" w:hAnsi="Times New Roman" w:cs="Times New Roman"/>
          <w:b/>
          <w:sz w:val="24"/>
          <w:szCs w:val="24"/>
        </w:rPr>
        <w:t>DISTRICT OF MOOT</w:t>
      </w:r>
    </w:p>
    <w:p w14:paraId="03959555" w14:textId="77777777" w:rsidR="00CF07A1" w:rsidRDefault="00CF07A1" w:rsidP="00CF07A1">
      <w:pPr>
        <w:spacing w:after="0"/>
        <w:jc w:val="center"/>
        <w:rPr>
          <w:rFonts w:ascii="Times New Roman" w:hAnsi="Times New Roman" w:cs="Times New Roman"/>
          <w:sz w:val="24"/>
          <w:szCs w:val="24"/>
        </w:rPr>
      </w:pPr>
    </w:p>
    <w:p w14:paraId="1C8E8BD0" w14:textId="77777777" w:rsidR="00CF07A1" w:rsidRDefault="00CF07A1" w:rsidP="00CF07A1">
      <w:pPr>
        <w:spacing w:after="0"/>
        <w:rPr>
          <w:rFonts w:ascii="Times New Roman" w:hAnsi="Times New Roman" w:cs="Times New Roman"/>
          <w:sz w:val="24"/>
          <w:szCs w:val="24"/>
        </w:rPr>
        <w:sectPr w:rsidR="00CF07A1">
          <w:footerReference w:type="default" r:id="rId9"/>
          <w:pgSz w:w="12240" w:h="15840"/>
          <w:pgMar w:top="1440" w:right="1440" w:bottom="1440" w:left="1440" w:header="720" w:footer="720" w:gutter="0"/>
          <w:cols w:space="720"/>
          <w:docGrid w:linePitch="360"/>
        </w:sectPr>
      </w:pPr>
    </w:p>
    <w:p w14:paraId="23966B4D" w14:textId="77777777" w:rsidR="00CF07A1" w:rsidRDefault="004C4EF2" w:rsidP="00CF07A1">
      <w:pPr>
        <w:spacing w:after="0"/>
        <w:rPr>
          <w:rFonts w:ascii="Times New Roman" w:hAnsi="Times New Roman" w:cs="Times New Roman"/>
          <w:sz w:val="24"/>
          <w:szCs w:val="24"/>
        </w:rPr>
      </w:pPr>
      <w:r>
        <w:rPr>
          <w:rFonts w:ascii="Times New Roman" w:hAnsi="Times New Roman" w:cs="Times New Roman"/>
          <w:sz w:val="24"/>
          <w:szCs w:val="24"/>
        </w:rPr>
        <w:lastRenderedPageBreak/>
        <w:t>OGS TV, Inc</w:t>
      </w:r>
      <w:r w:rsidR="00CF07A1">
        <w:rPr>
          <w:rFonts w:ascii="Times New Roman" w:hAnsi="Times New Roman" w:cs="Times New Roman"/>
          <w:sz w:val="24"/>
          <w:szCs w:val="24"/>
        </w:rPr>
        <w:t xml:space="preserve">., </w:t>
      </w:r>
    </w:p>
    <w:p w14:paraId="5C9F406A" w14:textId="77777777" w:rsidR="00CF07A1" w:rsidRDefault="00CF07A1" w:rsidP="00CF07A1">
      <w:pPr>
        <w:spacing w:after="0"/>
        <w:jc w:val="right"/>
        <w:rPr>
          <w:rFonts w:ascii="Times New Roman" w:hAnsi="Times New Roman" w:cs="Times New Roman"/>
          <w:sz w:val="24"/>
          <w:szCs w:val="24"/>
        </w:rPr>
        <w:sectPr w:rsidR="00CF07A1" w:rsidSect="00CF07A1">
          <w:type w:val="continuous"/>
          <w:pgSz w:w="12240" w:h="15840"/>
          <w:pgMar w:top="1440" w:right="1440" w:bottom="1440" w:left="1440" w:header="720" w:footer="720" w:gutter="0"/>
          <w:cols w:num="2" w:space="720"/>
          <w:docGrid w:linePitch="360"/>
        </w:sectPr>
      </w:pPr>
      <w:r>
        <w:rPr>
          <w:rFonts w:ascii="Times New Roman" w:hAnsi="Times New Roman" w:cs="Times New Roman"/>
          <w:sz w:val="24"/>
          <w:szCs w:val="24"/>
        </w:rPr>
        <w:lastRenderedPageBreak/>
        <w:t>C</w:t>
      </w:r>
      <w:r w:rsidR="006B657D">
        <w:rPr>
          <w:rFonts w:ascii="Times New Roman" w:hAnsi="Times New Roman" w:cs="Times New Roman"/>
          <w:sz w:val="24"/>
          <w:szCs w:val="24"/>
        </w:rPr>
        <w:t xml:space="preserve">ourt File </w:t>
      </w:r>
      <w:r>
        <w:rPr>
          <w:rFonts w:ascii="Times New Roman" w:hAnsi="Times New Roman" w:cs="Times New Roman"/>
          <w:sz w:val="24"/>
          <w:szCs w:val="24"/>
        </w:rPr>
        <w:t>No. 27-CV-12-1234</w:t>
      </w:r>
    </w:p>
    <w:p w14:paraId="6476FB5F" w14:textId="77777777" w:rsidR="006A6945" w:rsidRDefault="006A6945" w:rsidP="00CF07A1">
      <w:pPr>
        <w:spacing w:after="0"/>
        <w:ind w:left="2160"/>
        <w:rPr>
          <w:rFonts w:ascii="Times New Roman" w:hAnsi="Times New Roman" w:cs="Times New Roman"/>
          <w:sz w:val="24"/>
          <w:szCs w:val="24"/>
        </w:rPr>
        <w:sectPr w:rsidR="006A6945" w:rsidSect="00CF07A1">
          <w:type w:val="continuous"/>
          <w:pgSz w:w="12240" w:h="15840"/>
          <w:pgMar w:top="1440" w:right="1440" w:bottom="1440" w:left="1440" w:header="720" w:footer="720" w:gutter="0"/>
          <w:cols w:space="720"/>
          <w:docGrid w:linePitch="360"/>
        </w:sectPr>
      </w:pPr>
    </w:p>
    <w:p w14:paraId="439655AF" w14:textId="77777777" w:rsidR="00CF07A1" w:rsidRDefault="00CF07A1" w:rsidP="00AA5BBA">
      <w:pPr>
        <w:spacing w:after="0"/>
        <w:ind w:left="2160"/>
        <w:rPr>
          <w:rFonts w:ascii="Times New Roman" w:hAnsi="Times New Roman" w:cs="Times New Roman"/>
          <w:sz w:val="24"/>
          <w:szCs w:val="24"/>
        </w:rPr>
        <w:sectPr w:rsidR="00CF07A1" w:rsidSect="006A6945">
          <w:type w:val="continuous"/>
          <w:pgSz w:w="12240" w:h="15840"/>
          <w:pgMar w:top="1440" w:right="1440" w:bottom="1440" w:left="1440" w:header="720" w:footer="720" w:gutter="0"/>
          <w:cols w:space="720"/>
          <w:docGrid w:linePitch="360"/>
        </w:sectPr>
      </w:pPr>
      <w:r>
        <w:rPr>
          <w:rFonts w:ascii="Times New Roman" w:hAnsi="Times New Roman" w:cs="Times New Roman"/>
          <w:sz w:val="24"/>
          <w:szCs w:val="24"/>
        </w:rPr>
        <w:lastRenderedPageBreak/>
        <w:t>Plaintiff,</w:t>
      </w:r>
      <w:r w:rsidR="006A6945">
        <w:rPr>
          <w:rFonts w:ascii="Times New Roman" w:hAnsi="Times New Roman" w:cs="Times New Roman"/>
          <w:sz w:val="24"/>
          <w:szCs w:val="24"/>
        </w:rPr>
        <w:t xml:space="preserve"> </w:t>
      </w:r>
      <w:r w:rsidR="006A6945">
        <w:rPr>
          <w:rFonts w:ascii="Times New Roman" w:hAnsi="Times New Roman" w:cs="Times New Roman"/>
          <w:sz w:val="24"/>
          <w:szCs w:val="24"/>
        </w:rPr>
        <w:tab/>
      </w:r>
      <w:r w:rsidR="006A6945">
        <w:rPr>
          <w:rFonts w:ascii="Times New Roman" w:hAnsi="Times New Roman" w:cs="Times New Roman"/>
          <w:sz w:val="24"/>
          <w:szCs w:val="24"/>
        </w:rPr>
        <w:tab/>
      </w:r>
      <w:r w:rsidR="006A6945">
        <w:rPr>
          <w:rFonts w:ascii="Times New Roman" w:hAnsi="Times New Roman" w:cs="Times New Roman"/>
          <w:sz w:val="24"/>
          <w:szCs w:val="24"/>
        </w:rPr>
        <w:tab/>
      </w:r>
      <w:r w:rsidR="006A6945">
        <w:rPr>
          <w:rFonts w:ascii="Times New Roman" w:hAnsi="Times New Roman" w:cs="Times New Roman"/>
          <w:sz w:val="24"/>
          <w:szCs w:val="24"/>
        </w:rPr>
        <w:tab/>
      </w:r>
      <w:r w:rsidR="006A6945">
        <w:rPr>
          <w:rFonts w:ascii="Times New Roman" w:hAnsi="Times New Roman" w:cs="Times New Roman"/>
          <w:sz w:val="24"/>
          <w:szCs w:val="24"/>
        </w:rPr>
        <w:tab/>
      </w:r>
    </w:p>
    <w:p w14:paraId="7962032C" w14:textId="77777777" w:rsidR="00CF07A1" w:rsidRDefault="00CF07A1" w:rsidP="00AA5BBA">
      <w:pPr>
        <w:spacing w:after="0"/>
        <w:ind w:left="720" w:firstLine="720"/>
        <w:rPr>
          <w:rFonts w:ascii="Times New Roman" w:hAnsi="Times New Roman" w:cs="Times New Roman"/>
          <w:sz w:val="24"/>
          <w:szCs w:val="24"/>
        </w:rPr>
        <w:sectPr w:rsidR="00CF07A1" w:rsidSect="00AA5BBA">
          <w:type w:val="continuous"/>
          <w:pgSz w:w="12240" w:h="15840"/>
          <w:pgMar w:top="1440" w:right="1368" w:bottom="1440" w:left="1440" w:header="720" w:footer="720" w:gutter="0"/>
          <w:cols w:space="720"/>
          <w:docGrid w:linePitch="360"/>
        </w:sectPr>
      </w:pPr>
      <w:r>
        <w:rPr>
          <w:rFonts w:ascii="Times New Roman" w:hAnsi="Times New Roman" w:cs="Times New Roman"/>
          <w:sz w:val="24"/>
          <w:szCs w:val="24"/>
        </w:rPr>
        <w:lastRenderedPageBreak/>
        <w:t>v.</w:t>
      </w:r>
      <w:r w:rsidR="00AA5BBA">
        <w:rPr>
          <w:rFonts w:ascii="Times New Roman" w:hAnsi="Times New Roman" w:cs="Times New Roman"/>
          <w:sz w:val="24"/>
          <w:szCs w:val="24"/>
        </w:rPr>
        <w:t xml:space="preserve"> </w:t>
      </w:r>
      <w:r w:rsidR="00AA5BBA">
        <w:rPr>
          <w:rFonts w:ascii="Times New Roman" w:hAnsi="Times New Roman" w:cs="Times New Roman"/>
          <w:sz w:val="24"/>
          <w:szCs w:val="24"/>
        </w:rPr>
        <w:tab/>
      </w:r>
      <w:r w:rsidR="00AA5BBA">
        <w:rPr>
          <w:rFonts w:ascii="Times New Roman" w:hAnsi="Times New Roman" w:cs="Times New Roman"/>
          <w:sz w:val="24"/>
          <w:szCs w:val="24"/>
        </w:rPr>
        <w:tab/>
      </w:r>
      <w:r w:rsidR="00AA5BBA">
        <w:rPr>
          <w:rFonts w:ascii="Times New Roman" w:hAnsi="Times New Roman" w:cs="Times New Roman"/>
          <w:sz w:val="24"/>
          <w:szCs w:val="24"/>
        </w:rPr>
        <w:tab/>
      </w:r>
      <w:r w:rsidR="00AA5BBA">
        <w:rPr>
          <w:rFonts w:ascii="Times New Roman" w:hAnsi="Times New Roman" w:cs="Times New Roman"/>
          <w:sz w:val="24"/>
          <w:szCs w:val="24"/>
        </w:rPr>
        <w:tab/>
      </w:r>
      <w:r w:rsidR="00AA5BBA">
        <w:rPr>
          <w:rFonts w:ascii="Times New Roman" w:hAnsi="Times New Roman" w:cs="Times New Roman"/>
          <w:sz w:val="24"/>
          <w:szCs w:val="24"/>
        </w:rPr>
        <w:tab/>
      </w:r>
      <w:r w:rsidR="00AA5BBA">
        <w:rPr>
          <w:rFonts w:ascii="Times New Roman" w:hAnsi="Times New Roman" w:cs="Times New Roman"/>
          <w:sz w:val="24"/>
          <w:szCs w:val="24"/>
        </w:rPr>
        <w:tab/>
      </w:r>
      <w:r w:rsidR="00AA5BBA">
        <w:rPr>
          <w:rFonts w:ascii="Times New Roman" w:hAnsi="Times New Roman" w:cs="Times New Roman"/>
          <w:sz w:val="24"/>
          <w:szCs w:val="24"/>
        </w:rPr>
        <w:tab/>
      </w:r>
      <w:r w:rsidR="00AA5BBA" w:rsidRPr="00E43A1C">
        <w:rPr>
          <w:rFonts w:ascii="Times New Roman" w:hAnsi="Times New Roman" w:cs="Times New Roman"/>
          <w:b/>
          <w:sz w:val="24"/>
          <w:szCs w:val="24"/>
        </w:rPr>
        <w:t>MEMORANDUM OF LAW</w:t>
      </w:r>
    </w:p>
    <w:p w14:paraId="40209EB4" w14:textId="77777777" w:rsidR="00CF07A1" w:rsidRPr="00E43A1C" w:rsidRDefault="00AA5BBA" w:rsidP="00AA5BBA">
      <w:pPr>
        <w:spacing w:after="0"/>
        <w:ind w:left="5760" w:firstLine="720"/>
        <w:rPr>
          <w:rFonts w:ascii="Times New Roman" w:hAnsi="Times New Roman" w:cs="Times New Roman"/>
          <w:b/>
          <w:sz w:val="24"/>
          <w:szCs w:val="24"/>
        </w:rPr>
      </w:pPr>
      <w:r w:rsidRPr="00E43A1C">
        <w:rPr>
          <w:rFonts w:ascii="Times New Roman" w:hAnsi="Times New Roman" w:cs="Times New Roman"/>
          <w:b/>
          <w:sz w:val="24"/>
          <w:szCs w:val="24"/>
        </w:rPr>
        <w:lastRenderedPageBreak/>
        <w:t>IN OPPOSITION TO</w:t>
      </w:r>
    </w:p>
    <w:p w14:paraId="3E7532A3" w14:textId="77777777" w:rsidR="00CF07A1" w:rsidRDefault="00CF07A1" w:rsidP="00CF07A1">
      <w:pPr>
        <w:spacing w:after="0"/>
        <w:rPr>
          <w:rFonts w:ascii="Times New Roman" w:hAnsi="Times New Roman" w:cs="Times New Roman"/>
          <w:sz w:val="24"/>
          <w:szCs w:val="24"/>
        </w:rPr>
      </w:pPr>
      <w:r>
        <w:rPr>
          <w:rFonts w:ascii="Times New Roman" w:hAnsi="Times New Roman" w:cs="Times New Roman"/>
          <w:sz w:val="24"/>
          <w:szCs w:val="24"/>
        </w:rPr>
        <w:t xml:space="preserve">Elizabeth Lime, and </w:t>
      </w:r>
      <w:proofErr w:type="spellStart"/>
      <w:r>
        <w:rPr>
          <w:rFonts w:ascii="Times New Roman" w:hAnsi="Times New Roman" w:cs="Times New Roman"/>
          <w:sz w:val="24"/>
          <w:szCs w:val="24"/>
        </w:rPr>
        <w:t>TinyTV</w:t>
      </w:r>
      <w:proofErr w:type="spellEnd"/>
      <w:r>
        <w:rPr>
          <w:rFonts w:ascii="Times New Roman" w:hAnsi="Times New Roman" w:cs="Times New Roman"/>
          <w:sz w:val="24"/>
          <w:szCs w:val="24"/>
        </w:rPr>
        <w:t>, Inc.,</w:t>
      </w:r>
      <w:r w:rsidR="00AA5BBA">
        <w:rPr>
          <w:rFonts w:ascii="Times New Roman" w:hAnsi="Times New Roman" w:cs="Times New Roman"/>
          <w:sz w:val="24"/>
          <w:szCs w:val="24"/>
        </w:rPr>
        <w:tab/>
      </w:r>
      <w:r w:rsidR="00AA5BBA">
        <w:rPr>
          <w:rFonts w:ascii="Times New Roman" w:hAnsi="Times New Roman" w:cs="Times New Roman"/>
          <w:sz w:val="24"/>
          <w:szCs w:val="24"/>
        </w:rPr>
        <w:tab/>
      </w:r>
      <w:r w:rsidR="00AA5BBA">
        <w:rPr>
          <w:rFonts w:ascii="Times New Roman" w:hAnsi="Times New Roman" w:cs="Times New Roman"/>
          <w:sz w:val="24"/>
          <w:szCs w:val="24"/>
        </w:rPr>
        <w:tab/>
      </w:r>
      <w:r w:rsidR="00AA5BBA">
        <w:rPr>
          <w:rFonts w:ascii="Times New Roman" w:hAnsi="Times New Roman" w:cs="Times New Roman"/>
          <w:sz w:val="24"/>
          <w:szCs w:val="24"/>
        </w:rPr>
        <w:tab/>
      </w:r>
      <w:r w:rsidR="00AA5BBA">
        <w:rPr>
          <w:rFonts w:ascii="Times New Roman" w:hAnsi="Times New Roman" w:cs="Times New Roman"/>
          <w:sz w:val="24"/>
          <w:szCs w:val="24"/>
        </w:rPr>
        <w:tab/>
      </w:r>
      <w:r w:rsidR="00AA5BBA" w:rsidRPr="00E43A1C">
        <w:rPr>
          <w:rFonts w:ascii="Times New Roman" w:hAnsi="Times New Roman" w:cs="Times New Roman"/>
          <w:b/>
          <w:sz w:val="24"/>
          <w:szCs w:val="24"/>
        </w:rPr>
        <w:t>DEFENDANTS’ MOTION</w:t>
      </w:r>
    </w:p>
    <w:p w14:paraId="3124697D" w14:textId="77777777" w:rsidR="00730AAA" w:rsidRPr="00E43A1C" w:rsidRDefault="00730AAA" w:rsidP="00CF07A1">
      <w:pPr>
        <w:spacing w:after="0"/>
        <w:rPr>
          <w:rFonts w:ascii="Times New Roman" w:hAnsi="Times New Roman" w:cs="Times New Roman"/>
          <w:b/>
          <w:sz w:val="24"/>
          <w:szCs w:val="24"/>
        </w:rPr>
      </w:pPr>
      <w:r>
        <w:rPr>
          <w:rFonts w:ascii="Times New Roman" w:hAnsi="Times New Roman" w:cs="Times New Roman"/>
          <w:sz w:val="24"/>
          <w:szCs w:val="24"/>
        </w:rPr>
        <w:tab/>
      </w:r>
      <w:r>
        <w:rPr>
          <w:rFonts w:ascii="Times New Roman" w:hAnsi="Times New Roman" w:cs="Times New Roman"/>
          <w:sz w:val="24"/>
          <w:szCs w:val="24"/>
        </w:rPr>
        <w:tab/>
      </w:r>
      <w:r w:rsidR="00AA5BBA">
        <w:rPr>
          <w:rFonts w:ascii="Times New Roman" w:hAnsi="Times New Roman" w:cs="Times New Roman"/>
          <w:sz w:val="24"/>
          <w:szCs w:val="24"/>
        </w:rPr>
        <w:tab/>
      </w:r>
      <w:r w:rsidR="00AA5BBA">
        <w:rPr>
          <w:rFonts w:ascii="Times New Roman" w:hAnsi="Times New Roman" w:cs="Times New Roman"/>
          <w:sz w:val="24"/>
          <w:szCs w:val="24"/>
        </w:rPr>
        <w:tab/>
      </w:r>
      <w:r w:rsidR="00AA5BBA">
        <w:rPr>
          <w:rFonts w:ascii="Times New Roman" w:hAnsi="Times New Roman" w:cs="Times New Roman"/>
          <w:sz w:val="24"/>
          <w:szCs w:val="24"/>
        </w:rPr>
        <w:tab/>
      </w:r>
      <w:r w:rsidR="00AA5BBA">
        <w:rPr>
          <w:rFonts w:ascii="Times New Roman" w:hAnsi="Times New Roman" w:cs="Times New Roman"/>
          <w:sz w:val="24"/>
          <w:szCs w:val="24"/>
        </w:rPr>
        <w:tab/>
      </w:r>
      <w:r w:rsidR="00AA5BBA">
        <w:rPr>
          <w:rFonts w:ascii="Times New Roman" w:hAnsi="Times New Roman" w:cs="Times New Roman"/>
          <w:sz w:val="24"/>
          <w:szCs w:val="24"/>
        </w:rPr>
        <w:tab/>
      </w:r>
      <w:r w:rsidR="00AA5BBA">
        <w:rPr>
          <w:rFonts w:ascii="Times New Roman" w:hAnsi="Times New Roman" w:cs="Times New Roman"/>
          <w:sz w:val="24"/>
          <w:szCs w:val="24"/>
        </w:rPr>
        <w:tab/>
      </w:r>
      <w:r w:rsidR="00AA5BBA">
        <w:rPr>
          <w:rFonts w:ascii="Times New Roman" w:hAnsi="Times New Roman" w:cs="Times New Roman"/>
          <w:sz w:val="24"/>
          <w:szCs w:val="24"/>
        </w:rPr>
        <w:tab/>
      </w:r>
      <w:r w:rsidR="00AA5BBA" w:rsidRPr="00E43A1C">
        <w:rPr>
          <w:rFonts w:ascii="Times New Roman" w:hAnsi="Times New Roman" w:cs="Times New Roman"/>
          <w:b/>
          <w:sz w:val="24"/>
          <w:szCs w:val="24"/>
        </w:rPr>
        <w:t>TO DISMISS</w:t>
      </w:r>
    </w:p>
    <w:p w14:paraId="5CEFA4D1" w14:textId="77777777" w:rsidR="00730AAA" w:rsidRDefault="00730AAA" w:rsidP="00CF07A1">
      <w:pPr>
        <w:spacing w:after="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Defendants.</w:t>
      </w:r>
    </w:p>
    <w:p w14:paraId="7092DFE8" w14:textId="77777777" w:rsidR="005701FA" w:rsidRDefault="005701FA" w:rsidP="00CF07A1">
      <w:pPr>
        <w:pBdr>
          <w:bottom w:val="single" w:sz="12" w:space="1" w:color="auto"/>
        </w:pBdr>
        <w:spacing w:after="0"/>
        <w:rPr>
          <w:rFonts w:ascii="Times New Roman" w:hAnsi="Times New Roman" w:cs="Times New Roman"/>
          <w:sz w:val="24"/>
          <w:szCs w:val="24"/>
        </w:rPr>
      </w:pPr>
    </w:p>
    <w:p w14:paraId="4DA4BC65" w14:textId="77777777" w:rsidR="00CF07A1" w:rsidRDefault="00CF07A1" w:rsidP="00CF07A1">
      <w:pPr>
        <w:spacing w:after="0"/>
        <w:rPr>
          <w:rFonts w:ascii="Times New Roman" w:hAnsi="Times New Roman" w:cs="Times New Roman"/>
          <w:sz w:val="24"/>
          <w:szCs w:val="24"/>
        </w:rPr>
      </w:pPr>
    </w:p>
    <w:p w14:paraId="43DC44EF" w14:textId="77777777" w:rsidR="009D2348" w:rsidRDefault="00EE6EA7" w:rsidP="00FB75A0">
      <w:pPr>
        <w:spacing w:after="0" w:line="240" w:lineRule="auto"/>
        <w:jc w:val="center"/>
        <w:rPr>
          <w:rFonts w:ascii="Times New Roman" w:hAnsi="Times New Roman" w:cs="Times New Roman"/>
          <w:sz w:val="24"/>
          <w:szCs w:val="24"/>
        </w:rPr>
      </w:pPr>
      <w:r w:rsidRPr="00EE6EA7">
        <w:rPr>
          <w:rFonts w:ascii="Times New Roman" w:hAnsi="Times New Roman" w:cs="Times New Roman"/>
          <w:b/>
          <w:sz w:val="24"/>
          <w:szCs w:val="24"/>
          <w:u w:val="single"/>
        </w:rPr>
        <w:t>INTRODUCTION</w:t>
      </w:r>
      <w:r w:rsidR="004C4EF2">
        <w:rPr>
          <w:rFonts w:ascii="Times New Roman" w:hAnsi="Times New Roman" w:cs="Times New Roman"/>
          <w:sz w:val="24"/>
          <w:szCs w:val="24"/>
        </w:rPr>
        <w:tab/>
      </w:r>
    </w:p>
    <w:p w14:paraId="744D6148" w14:textId="77777777" w:rsidR="000F18B8" w:rsidRPr="008A7A01" w:rsidRDefault="000F18B8" w:rsidP="00FB75A0">
      <w:pPr>
        <w:spacing w:after="0" w:line="240" w:lineRule="auto"/>
        <w:jc w:val="center"/>
        <w:rPr>
          <w:rFonts w:ascii="Times New Roman" w:hAnsi="Times New Roman" w:cs="Times New Roman"/>
          <w:b/>
          <w:sz w:val="24"/>
          <w:szCs w:val="24"/>
          <w:u w:val="single"/>
        </w:rPr>
      </w:pPr>
    </w:p>
    <w:p w14:paraId="579A0CE7" w14:textId="77777777" w:rsidR="00CF07A1" w:rsidRDefault="004C4EF2" w:rsidP="000F18B8">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The Plaintiff, OGS TV, Inc. (</w:t>
      </w:r>
      <w:r w:rsidR="00E43A1C">
        <w:rPr>
          <w:rFonts w:ascii="Times New Roman" w:hAnsi="Times New Roman" w:cs="Times New Roman"/>
          <w:sz w:val="24"/>
          <w:szCs w:val="24"/>
        </w:rPr>
        <w:t>“</w:t>
      </w:r>
      <w:r>
        <w:rPr>
          <w:rFonts w:ascii="Times New Roman" w:hAnsi="Times New Roman" w:cs="Times New Roman"/>
          <w:sz w:val="24"/>
          <w:szCs w:val="24"/>
        </w:rPr>
        <w:t>OGS</w:t>
      </w:r>
      <w:r w:rsidR="00E43A1C">
        <w:rPr>
          <w:rFonts w:ascii="Times New Roman" w:hAnsi="Times New Roman" w:cs="Times New Roman"/>
          <w:sz w:val="24"/>
          <w:szCs w:val="24"/>
        </w:rPr>
        <w:t>”</w:t>
      </w:r>
      <w:proofErr w:type="gramStart"/>
      <w:r>
        <w:rPr>
          <w:rFonts w:ascii="Times New Roman" w:hAnsi="Times New Roman" w:cs="Times New Roman"/>
          <w:sz w:val="24"/>
          <w:szCs w:val="24"/>
        </w:rPr>
        <w:t>)</w:t>
      </w:r>
      <w:r w:rsidR="00F03766">
        <w:rPr>
          <w:rFonts w:ascii="Times New Roman" w:hAnsi="Times New Roman" w:cs="Times New Roman"/>
          <w:sz w:val="24"/>
          <w:szCs w:val="24"/>
        </w:rPr>
        <w:t>,</w:t>
      </w:r>
      <w:proofErr w:type="gramEnd"/>
      <w:r w:rsidR="00F03766">
        <w:rPr>
          <w:rFonts w:ascii="Times New Roman" w:hAnsi="Times New Roman" w:cs="Times New Roman"/>
          <w:sz w:val="24"/>
          <w:szCs w:val="24"/>
        </w:rPr>
        <w:t xml:space="preserve"> submits this Memorandum in opposition to Defendants’ Motion to Dismiss under Federal R</w:t>
      </w:r>
      <w:r w:rsidR="00E43A1C">
        <w:rPr>
          <w:rFonts w:ascii="Times New Roman" w:hAnsi="Times New Roman" w:cs="Times New Roman"/>
          <w:sz w:val="24"/>
          <w:szCs w:val="24"/>
        </w:rPr>
        <w:t>ule of Civil Procedure 12(b)(6).  Defendants’ Motion should be denied because OGS has adequately state</w:t>
      </w:r>
      <w:r w:rsidR="003017B7">
        <w:rPr>
          <w:rFonts w:ascii="Times New Roman" w:hAnsi="Times New Roman" w:cs="Times New Roman"/>
          <w:sz w:val="24"/>
          <w:szCs w:val="24"/>
        </w:rPr>
        <w:t>d</w:t>
      </w:r>
      <w:r w:rsidR="00E43A1C">
        <w:rPr>
          <w:rFonts w:ascii="Times New Roman" w:hAnsi="Times New Roman" w:cs="Times New Roman"/>
          <w:sz w:val="24"/>
          <w:szCs w:val="24"/>
        </w:rPr>
        <w:t xml:space="preserve"> a claim upon which relief </w:t>
      </w:r>
      <w:r w:rsidR="003017B7">
        <w:rPr>
          <w:rFonts w:ascii="Times New Roman" w:hAnsi="Times New Roman" w:cs="Times New Roman"/>
          <w:sz w:val="24"/>
          <w:szCs w:val="24"/>
        </w:rPr>
        <w:t>can</w:t>
      </w:r>
      <w:r w:rsidR="00E43A1C">
        <w:rPr>
          <w:rFonts w:ascii="Times New Roman" w:hAnsi="Times New Roman" w:cs="Times New Roman"/>
          <w:sz w:val="24"/>
          <w:szCs w:val="24"/>
        </w:rPr>
        <w:t xml:space="preserve"> be granted.</w:t>
      </w:r>
    </w:p>
    <w:p w14:paraId="4BEDDC99" w14:textId="77777777" w:rsidR="008A7A01" w:rsidRDefault="00E43A1C" w:rsidP="000F18B8">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In this case, Plaintiff is suing Defendants </w:t>
      </w:r>
      <w:r w:rsidR="004E5592">
        <w:rPr>
          <w:rFonts w:ascii="Times New Roman" w:hAnsi="Times New Roman" w:cs="Times New Roman"/>
          <w:sz w:val="24"/>
          <w:szCs w:val="24"/>
        </w:rPr>
        <w:t>for</w:t>
      </w:r>
      <w:r w:rsidR="003017B7">
        <w:rPr>
          <w:rFonts w:ascii="Times New Roman" w:hAnsi="Times New Roman" w:cs="Times New Roman"/>
          <w:sz w:val="24"/>
          <w:szCs w:val="24"/>
        </w:rPr>
        <w:t xml:space="preserve"> a</w:t>
      </w:r>
      <w:r w:rsidR="004E5592">
        <w:rPr>
          <w:rFonts w:ascii="Times New Roman" w:hAnsi="Times New Roman" w:cs="Times New Roman"/>
          <w:sz w:val="24"/>
          <w:szCs w:val="24"/>
        </w:rPr>
        <w:t xml:space="preserve"> violation of the federal Copyright Act of 1976, 17 U.S.C.</w:t>
      </w:r>
      <w:r w:rsidR="00A21D43">
        <w:rPr>
          <w:rFonts w:ascii="Times New Roman" w:hAnsi="Times New Roman" w:cs="Times New Roman"/>
          <w:sz w:val="24"/>
          <w:szCs w:val="24"/>
        </w:rPr>
        <w:t xml:space="preserve"> § 101, et seq.</w:t>
      </w:r>
      <w:r w:rsidR="004E5592">
        <w:rPr>
          <w:rFonts w:ascii="Times New Roman" w:hAnsi="Times New Roman" w:cs="Times New Roman"/>
          <w:sz w:val="24"/>
          <w:szCs w:val="24"/>
        </w:rPr>
        <w:t xml:space="preserve">, for use of a copyrighted screenplay belonging to OGS TV.  </w:t>
      </w:r>
      <w:r w:rsidR="00D07864">
        <w:rPr>
          <w:rFonts w:ascii="Times New Roman" w:hAnsi="Times New Roman" w:cs="Times New Roman"/>
          <w:sz w:val="24"/>
          <w:szCs w:val="24"/>
        </w:rPr>
        <w:t>Plaintiff and D</w:t>
      </w:r>
      <w:r w:rsidR="008A7A01">
        <w:rPr>
          <w:rFonts w:ascii="Times New Roman" w:hAnsi="Times New Roman" w:cs="Times New Roman"/>
          <w:sz w:val="24"/>
          <w:szCs w:val="24"/>
        </w:rPr>
        <w:t>efendant Elizabeth Lime (</w:t>
      </w:r>
      <w:r>
        <w:rPr>
          <w:rFonts w:ascii="Times New Roman" w:hAnsi="Times New Roman" w:cs="Times New Roman"/>
          <w:sz w:val="24"/>
          <w:szCs w:val="24"/>
        </w:rPr>
        <w:t>“</w:t>
      </w:r>
      <w:r w:rsidR="008A7A01">
        <w:rPr>
          <w:rFonts w:ascii="Times New Roman" w:hAnsi="Times New Roman" w:cs="Times New Roman"/>
          <w:sz w:val="24"/>
          <w:szCs w:val="24"/>
        </w:rPr>
        <w:t>Lime</w:t>
      </w:r>
      <w:r>
        <w:rPr>
          <w:rFonts w:ascii="Times New Roman" w:hAnsi="Times New Roman" w:cs="Times New Roman"/>
          <w:sz w:val="24"/>
          <w:szCs w:val="24"/>
        </w:rPr>
        <w:t>”</w:t>
      </w:r>
      <w:r w:rsidR="008A7A01">
        <w:rPr>
          <w:rFonts w:ascii="Times New Roman" w:hAnsi="Times New Roman" w:cs="Times New Roman"/>
          <w:sz w:val="24"/>
          <w:szCs w:val="24"/>
        </w:rPr>
        <w:t>)</w:t>
      </w:r>
      <w:r w:rsidR="004E5592">
        <w:rPr>
          <w:rFonts w:ascii="Times New Roman" w:hAnsi="Times New Roman" w:cs="Times New Roman"/>
          <w:sz w:val="24"/>
          <w:szCs w:val="24"/>
        </w:rPr>
        <w:t xml:space="preserve"> </w:t>
      </w:r>
      <w:r w:rsidR="008A7A01">
        <w:rPr>
          <w:rFonts w:ascii="Times New Roman" w:hAnsi="Times New Roman" w:cs="Times New Roman"/>
          <w:sz w:val="24"/>
          <w:szCs w:val="24"/>
        </w:rPr>
        <w:t xml:space="preserve">entered into a “Work-Made-For-Hire Agreement” by which </w:t>
      </w:r>
      <w:r w:rsidR="00D07864">
        <w:rPr>
          <w:rFonts w:ascii="Times New Roman" w:hAnsi="Times New Roman" w:cs="Times New Roman"/>
          <w:sz w:val="24"/>
          <w:szCs w:val="24"/>
        </w:rPr>
        <w:t>D</w:t>
      </w:r>
      <w:r w:rsidR="0019467E">
        <w:rPr>
          <w:rFonts w:ascii="Times New Roman" w:hAnsi="Times New Roman" w:cs="Times New Roman"/>
          <w:sz w:val="24"/>
          <w:szCs w:val="24"/>
        </w:rPr>
        <w:t xml:space="preserve">efendant </w:t>
      </w:r>
      <w:r w:rsidR="008A7A01">
        <w:rPr>
          <w:rFonts w:ascii="Times New Roman" w:hAnsi="Times New Roman" w:cs="Times New Roman"/>
          <w:sz w:val="24"/>
          <w:szCs w:val="24"/>
        </w:rPr>
        <w:t xml:space="preserve">Lime agreed to create a screenplay for an episode of Plaintiff’s televisions series, </w:t>
      </w:r>
      <w:r w:rsidR="008A7A01" w:rsidRPr="00871F5C">
        <w:rPr>
          <w:rFonts w:ascii="Times New Roman" w:hAnsi="Times New Roman" w:cs="Times New Roman"/>
          <w:i/>
          <w:sz w:val="24"/>
          <w:szCs w:val="24"/>
        </w:rPr>
        <w:t>Lawless Love</w:t>
      </w:r>
      <w:r w:rsidR="00A21D43">
        <w:rPr>
          <w:rFonts w:ascii="Times New Roman" w:hAnsi="Times New Roman" w:cs="Times New Roman"/>
          <w:sz w:val="24"/>
          <w:szCs w:val="24"/>
        </w:rPr>
        <w:t xml:space="preserve">.  </w:t>
      </w:r>
      <w:r w:rsidR="008A7A01">
        <w:rPr>
          <w:rFonts w:ascii="Times New Roman" w:hAnsi="Times New Roman" w:cs="Times New Roman"/>
          <w:sz w:val="24"/>
          <w:szCs w:val="24"/>
        </w:rPr>
        <w:t xml:space="preserve">Plaintiff retained all rights of </w:t>
      </w:r>
      <w:r w:rsidR="004C7D90">
        <w:rPr>
          <w:rFonts w:ascii="Times New Roman" w:hAnsi="Times New Roman" w:cs="Times New Roman"/>
          <w:sz w:val="24"/>
          <w:szCs w:val="24"/>
        </w:rPr>
        <w:t>authorship to the wo</w:t>
      </w:r>
      <w:r>
        <w:rPr>
          <w:rFonts w:ascii="Times New Roman" w:hAnsi="Times New Roman" w:cs="Times New Roman"/>
          <w:sz w:val="24"/>
          <w:szCs w:val="24"/>
        </w:rPr>
        <w:t>rk pursuant to 17 U.S.C. §§</w:t>
      </w:r>
      <w:r w:rsidR="005E2D71">
        <w:rPr>
          <w:rFonts w:ascii="Times New Roman" w:hAnsi="Times New Roman" w:cs="Times New Roman"/>
          <w:sz w:val="24"/>
          <w:szCs w:val="24"/>
        </w:rPr>
        <w:t xml:space="preserve"> </w:t>
      </w:r>
      <w:r>
        <w:rPr>
          <w:rFonts w:ascii="Times New Roman" w:hAnsi="Times New Roman" w:cs="Times New Roman"/>
          <w:sz w:val="24"/>
          <w:szCs w:val="24"/>
        </w:rPr>
        <w:t>101 and</w:t>
      </w:r>
      <w:r w:rsidR="004C7D90">
        <w:rPr>
          <w:rFonts w:ascii="Times New Roman" w:hAnsi="Times New Roman" w:cs="Times New Roman"/>
          <w:sz w:val="24"/>
          <w:szCs w:val="24"/>
        </w:rPr>
        <w:t xml:space="preserve"> 201(b)</w:t>
      </w:r>
      <w:r w:rsidR="00661DD4">
        <w:rPr>
          <w:rFonts w:ascii="Times New Roman" w:hAnsi="Times New Roman" w:cs="Times New Roman"/>
          <w:sz w:val="24"/>
          <w:szCs w:val="24"/>
        </w:rPr>
        <w:t>.  I</w:t>
      </w:r>
      <w:r w:rsidR="003017B7">
        <w:rPr>
          <w:rFonts w:ascii="Times New Roman" w:hAnsi="Times New Roman" w:cs="Times New Roman"/>
          <w:sz w:val="24"/>
          <w:szCs w:val="24"/>
        </w:rPr>
        <w:t>n September of 2012, D</w:t>
      </w:r>
      <w:r w:rsidR="004C7D90">
        <w:rPr>
          <w:rFonts w:ascii="Times New Roman" w:hAnsi="Times New Roman" w:cs="Times New Roman"/>
          <w:sz w:val="24"/>
          <w:szCs w:val="24"/>
        </w:rPr>
        <w:t>efe</w:t>
      </w:r>
      <w:r w:rsidR="003017B7">
        <w:rPr>
          <w:rFonts w:ascii="Times New Roman" w:hAnsi="Times New Roman" w:cs="Times New Roman"/>
          <w:sz w:val="24"/>
          <w:szCs w:val="24"/>
        </w:rPr>
        <w:t>ndant</w:t>
      </w:r>
      <w:r w:rsidR="00EE1936">
        <w:rPr>
          <w:rFonts w:ascii="Times New Roman" w:hAnsi="Times New Roman" w:cs="Times New Roman"/>
          <w:sz w:val="24"/>
          <w:szCs w:val="24"/>
        </w:rPr>
        <w:t>s</w:t>
      </w:r>
      <w:r w:rsidR="00D07864">
        <w:rPr>
          <w:rFonts w:ascii="Times New Roman" w:hAnsi="Times New Roman" w:cs="Times New Roman"/>
          <w:sz w:val="24"/>
          <w:szCs w:val="24"/>
        </w:rPr>
        <w:t xml:space="preserve"> </w:t>
      </w:r>
      <w:proofErr w:type="spellStart"/>
      <w:r w:rsidR="00D07864">
        <w:rPr>
          <w:rFonts w:ascii="Times New Roman" w:hAnsi="Times New Roman" w:cs="Times New Roman"/>
          <w:sz w:val="24"/>
          <w:szCs w:val="24"/>
        </w:rPr>
        <w:t>TinyTV</w:t>
      </w:r>
      <w:proofErr w:type="spellEnd"/>
      <w:r w:rsidR="00D07864">
        <w:rPr>
          <w:rFonts w:ascii="Times New Roman" w:hAnsi="Times New Roman" w:cs="Times New Roman"/>
          <w:sz w:val="24"/>
          <w:szCs w:val="24"/>
        </w:rPr>
        <w:t>, in concert with D</w:t>
      </w:r>
      <w:r w:rsidR="004C7D90">
        <w:rPr>
          <w:rFonts w:ascii="Times New Roman" w:hAnsi="Times New Roman" w:cs="Times New Roman"/>
          <w:sz w:val="24"/>
          <w:szCs w:val="24"/>
        </w:rPr>
        <w:t xml:space="preserve">efendant Lime, produced and performed a television screenplay which was copied in substantial part from </w:t>
      </w:r>
      <w:r w:rsidR="00871F5C">
        <w:rPr>
          <w:rFonts w:ascii="Times New Roman" w:hAnsi="Times New Roman" w:cs="Times New Roman"/>
          <w:sz w:val="24"/>
          <w:szCs w:val="24"/>
        </w:rPr>
        <w:t xml:space="preserve">the original screenplay written for </w:t>
      </w:r>
      <w:r w:rsidR="003017B7" w:rsidRPr="003017B7">
        <w:rPr>
          <w:rFonts w:ascii="Times New Roman" w:hAnsi="Times New Roman" w:cs="Times New Roman"/>
          <w:i/>
          <w:sz w:val="24"/>
          <w:szCs w:val="24"/>
        </w:rPr>
        <w:t>Lawless Love</w:t>
      </w:r>
      <w:r w:rsidR="004C7D90">
        <w:rPr>
          <w:rFonts w:ascii="Times New Roman" w:hAnsi="Times New Roman" w:cs="Times New Roman"/>
          <w:sz w:val="24"/>
          <w:szCs w:val="24"/>
        </w:rPr>
        <w:t>.  Defendants</w:t>
      </w:r>
      <w:r w:rsidR="00871F5C">
        <w:rPr>
          <w:rFonts w:ascii="Times New Roman" w:hAnsi="Times New Roman" w:cs="Times New Roman"/>
          <w:sz w:val="24"/>
          <w:szCs w:val="24"/>
        </w:rPr>
        <w:t xml:space="preserve">’ </w:t>
      </w:r>
      <w:r w:rsidR="0037273E">
        <w:rPr>
          <w:rFonts w:ascii="Times New Roman" w:hAnsi="Times New Roman" w:cs="Times New Roman"/>
          <w:sz w:val="24"/>
          <w:szCs w:val="24"/>
        </w:rPr>
        <w:t xml:space="preserve">unauthorized use of Plaintiff’s copyrighted material </w:t>
      </w:r>
      <w:r w:rsidR="00871F5C">
        <w:rPr>
          <w:rFonts w:ascii="Times New Roman" w:hAnsi="Times New Roman" w:cs="Times New Roman"/>
          <w:sz w:val="24"/>
          <w:szCs w:val="24"/>
        </w:rPr>
        <w:t>constitute</w:t>
      </w:r>
      <w:r w:rsidR="0037273E">
        <w:rPr>
          <w:rFonts w:ascii="Times New Roman" w:hAnsi="Times New Roman" w:cs="Times New Roman"/>
          <w:sz w:val="24"/>
          <w:szCs w:val="24"/>
        </w:rPr>
        <w:t>s</w:t>
      </w:r>
      <w:r w:rsidR="00871F5C">
        <w:rPr>
          <w:rFonts w:ascii="Times New Roman" w:hAnsi="Times New Roman" w:cs="Times New Roman"/>
          <w:sz w:val="24"/>
          <w:szCs w:val="24"/>
        </w:rPr>
        <w:t xml:space="preserve"> </w:t>
      </w:r>
      <w:r w:rsidR="00661DD4">
        <w:rPr>
          <w:rFonts w:ascii="Times New Roman" w:hAnsi="Times New Roman" w:cs="Times New Roman"/>
          <w:sz w:val="24"/>
          <w:szCs w:val="24"/>
        </w:rPr>
        <w:t>a violation of the f</w:t>
      </w:r>
      <w:r w:rsidR="00871F5C">
        <w:rPr>
          <w:rFonts w:ascii="Times New Roman" w:hAnsi="Times New Roman" w:cs="Times New Roman"/>
          <w:sz w:val="24"/>
          <w:szCs w:val="24"/>
        </w:rPr>
        <w:t>ederal Copyri</w:t>
      </w:r>
      <w:r>
        <w:rPr>
          <w:rFonts w:ascii="Times New Roman" w:hAnsi="Times New Roman" w:cs="Times New Roman"/>
          <w:sz w:val="24"/>
          <w:szCs w:val="24"/>
        </w:rPr>
        <w:t>ght Act of 1976, 17 U.S.C. (the “Copyright Act”).</w:t>
      </w:r>
    </w:p>
    <w:p w14:paraId="7F34BBE2" w14:textId="77777777" w:rsidR="004252D6" w:rsidRDefault="00FE4B26" w:rsidP="000F18B8">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lastRenderedPageBreak/>
        <w:t>Defendants argue that this screenplay was not created as a work for hire on the grounds that the oral a</w:t>
      </w:r>
      <w:r w:rsidR="0019467E">
        <w:rPr>
          <w:rFonts w:ascii="Times New Roman" w:hAnsi="Times New Roman" w:cs="Times New Roman"/>
          <w:sz w:val="24"/>
          <w:szCs w:val="24"/>
        </w:rPr>
        <w:t xml:space="preserve">greement between Plaintiff and </w:t>
      </w:r>
      <w:r w:rsidR="00D07864">
        <w:rPr>
          <w:rFonts w:ascii="Times New Roman" w:hAnsi="Times New Roman" w:cs="Times New Roman"/>
          <w:sz w:val="24"/>
          <w:szCs w:val="24"/>
        </w:rPr>
        <w:t>D</w:t>
      </w:r>
      <w:r>
        <w:rPr>
          <w:rFonts w:ascii="Times New Roman" w:hAnsi="Times New Roman" w:cs="Times New Roman"/>
          <w:sz w:val="24"/>
          <w:szCs w:val="24"/>
        </w:rPr>
        <w:t>efendant Lime</w:t>
      </w:r>
      <w:r w:rsidR="003017B7">
        <w:rPr>
          <w:rFonts w:ascii="Times New Roman" w:hAnsi="Times New Roman" w:cs="Times New Roman"/>
          <w:sz w:val="24"/>
          <w:szCs w:val="24"/>
        </w:rPr>
        <w:t>, which defined the work as made for hire,</w:t>
      </w:r>
      <w:r>
        <w:rPr>
          <w:rFonts w:ascii="Times New Roman" w:hAnsi="Times New Roman" w:cs="Times New Roman"/>
          <w:sz w:val="24"/>
          <w:szCs w:val="24"/>
        </w:rPr>
        <w:t xml:space="preserve"> was committed to writing and signed by both parties </w:t>
      </w:r>
      <w:r w:rsidRPr="00FE4B26">
        <w:rPr>
          <w:rFonts w:ascii="Times New Roman" w:hAnsi="Times New Roman" w:cs="Times New Roman"/>
          <w:i/>
          <w:sz w:val="24"/>
          <w:szCs w:val="24"/>
        </w:rPr>
        <w:t>after</w:t>
      </w:r>
      <w:r>
        <w:rPr>
          <w:rFonts w:ascii="Times New Roman" w:hAnsi="Times New Roman" w:cs="Times New Roman"/>
          <w:sz w:val="24"/>
          <w:szCs w:val="24"/>
        </w:rPr>
        <w:t xml:space="preserve"> the work was created.  </w:t>
      </w:r>
      <w:r w:rsidR="004252D6">
        <w:rPr>
          <w:rFonts w:ascii="Times New Roman" w:hAnsi="Times New Roman" w:cs="Times New Roman"/>
          <w:sz w:val="24"/>
          <w:szCs w:val="24"/>
        </w:rPr>
        <w:t xml:space="preserve">Plaintiff </w:t>
      </w:r>
      <w:r w:rsidR="000F18B8">
        <w:rPr>
          <w:rFonts w:ascii="Times New Roman" w:hAnsi="Times New Roman" w:cs="Times New Roman"/>
          <w:sz w:val="24"/>
          <w:szCs w:val="24"/>
        </w:rPr>
        <w:t>argues</w:t>
      </w:r>
      <w:r w:rsidR="004252D6">
        <w:rPr>
          <w:rFonts w:ascii="Times New Roman" w:hAnsi="Times New Roman" w:cs="Times New Roman"/>
          <w:sz w:val="24"/>
          <w:szCs w:val="24"/>
        </w:rPr>
        <w:t xml:space="preserve"> that the</w:t>
      </w:r>
      <w:r w:rsidR="003017B7">
        <w:rPr>
          <w:rFonts w:ascii="Times New Roman" w:hAnsi="Times New Roman" w:cs="Times New Roman"/>
          <w:sz w:val="24"/>
          <w:szCs w:val="24"/>
        </w:rPr>
        <w:t xml:space="preserve"> work made for hire</w:t>
      </w:r>
      <w:r w:rsidR="004252D6">
        <w:rPr>
          <w:rFonts w:ascii="Times New Roman" w:hAnsi="Times New Roman" w:cs="Times New Roman"/>
          <w:sz w:val="24"/>
          <w:szCs w:val="24"/>
        </w:rPr>
        <w:t xml:space="preserve"> statute allows for post-creation writings in situations where the w</w:t>
      </w:r>
      <w:r w:rsidR="00DD0F57">
        <w:rPr>
          <w:rFonts w:ascii="Times New Roman" w:hAnsi="Times New Roman" w:cs="Times New Roman"/>
          <w:sz w:val="24"/>
          <w:szCs w:val="24"/>
        </w:rPr>
        <w:t xml:space="preserve">ritten agreement is confirming </w:t>
      </w:r>
      <w:r w:rsidR="004252D6">
        <w:rPr>
          <w:rFonts w:ascii="Times New Roman" w:hAnsi="Times New Roman" w:cs="Times New Roman"/>
          <w:sz w:val="24"/>
          <w:szCs w:val="24"/>
        </w:rPr>
        <w:t>an agreement</w:t>
      </w:r>
      <w:r w:rsidR="003017B7">
        <w:rPr>
          <w:rFonts w:ascii="Times New Roman" w:hAnsi="Times New Roman" w:cs="Times New Roman"/>
          <w:sz w:val="24"/>
          <w:szCs w:val="24"/>
        </w:rPr>
        <w:t xml:space="preserve"> (oral or otherwise)</w:t>
      </w:r>
      <w:r w:rsidR="004252D6">
        <w:rPr>
          <w:rFonts w:ascii="Times New Roman" w:hAnsi="Times New Roman" w:cs="Times New Roman"/>
          <w:sz w:val="24"/>
          <w:szCs w:val="24"/>
        </w:rPr>
        <w:t xml:space="preserve"> made before the work commenced.</w:t>
      </w:r>
    </w:p>
    <w:p w14:paraId="2518D94B" w14:textId="77777777" w:rsidR="00FE4B26" w:rsidRDefault="00661DD4" w:rsidP="000F18B8">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The plain language,</w:t>
      </w:r>
      <w:r w:rsidR="003017B7">
        <w:rPr>
          <w:rFonts w:ascii="Times New Roman" w:hAnsi="Times New Roman" w:cs="Times New Roman"/>
          <w:sz w:val="24"/>
          <w:szCs w:val="24"/>
        </w:rPr>
        <w:t xml:space="preserve"> </w:t>
      </w:r>
      <w:r>
        <w:rPr>
          <w:rFonts w:ascii="Times New Roman" w:hAnsi="Times New Roman" w:cs="Times New Roman"/>
          <w:sz w:val="24"/>
          <w:szCs w:val="24"/>
        </w:rPr>
        <w:t>legislative history, and persuasive case law</w:t>
      </w:r>
      <w:r w:rsidR="00FE4B26">
        <w:rPr>
          <w:rFonts w:ascii="Times New Roman" w:hAnsi="Times New Roman" w:cs="Times New Roman"/>
          <w:sz w:val="24"/>
          <w:szCs w:val="24"/>
        </w:rPr>
        <w:t xml:space="preserve"> </w:t>
      </w:r>
      <w:r>
        <w:rPr>
          <w:rFonts w:ascii="Times New Roman" w:hAnsi="Times New Roman" w:cs="Times New Roman"/>
          <w:sz w:val="24"/>
          <w:szCs w:val="24"/>
        </w:rPr>
        <w:t>support interpreting the</w:t>
      </w:r>
      <w:r w:rsidR="00E43A1C">
        <w:rPr>
          <w:rFonts w:ascii="Times New Roman" w:hAnsi="Times New Roman" w:cs="Times New Roman"/>
          <w:sz w:val="24"/>
          <w:szCs w:val="24"/>
        </w:rPr>
        <w:t xml:space="preserve"> disputed</w:t>
      </w:r>
      <w:r>
        <w:rPr>
          <w:rFonts w:ascii="Times New Roman" w:hAnsi="Times New Roman" w:cs="Times New Roman"/>
          <w:sz w:val="24"/>
          <w:szCs w:val="24"/>
        </w:rPr>
        <w:t xml:space="preserve"> statute to mean that even a written agreement signed after </w:t>
      </w:r>
      <w:r w:rsidR="00140F2F">
        <w:rPr>
          <w:rFonts w:ascii="Times New Roman" w:hAnsi="Times New Roman" w:cs="Times New Roman"/>
          <w:sz w:val="24"/>
          <w:szCs w:val="24"/>
        </w:rPr>
        <w:t>production of the work</w:t>
      </w:r>
      <w:r w:rsidR="00FE4B26">
        <w:rPr>
          <w:rFonts w:ascii="Times New Roman" w:hAnsi="Times New Roman" w:cs="Times New Roman"/>
          <w:sz w:val="24"/>
          <w:szCs w:val="24"/>
        </w:rPr>
        <w:t xml:space="preserve"> can be</w:t>
      </w:r>
      <w:r>
        <w:rPr>
          <w:rFonts w:ascii="Times New Roman" w:hAnsi="Times New Roman" w:cs="Times New Roman"/>
          <w:sz w:val="24"/>
          <w:szCs w:val="24"/>
        </w:rPr>
        <w:t xml:space="preserve"> enough to</w:t>
      </w:r>
      <w:r w:rsidR="00E43A1C">
        <w:rPr>
          <w:rFonts w:ascii="Times New Roman" w:hAnsi="Times New Roman" w:cs="Times New Roman"/>
          <w:sz w:val="24"/>
          <w:szCs w:val="24"/>
        </w:rPr>
        <w:t xml:space="preserve"> satisfy the written instrument requirement of §</w:t>
      </w:r>
      <w:r w:rsidR="005E2D71">
        <w:rPr>
          <w:rFonts w:ascii="Times New Roman" w:hAnsi="Times New Roman" w:cs="Times New Roman"/>
          <w:sz w:val="24"/>
          <w:szCs w:val="24"/>
        </w:rPr>
        <w:t xml:space="preserve"> </w:t>
      </w:r>
      <w:r w:rsidR="00DD0F57">
        <w:rPr>
          <w:rFonts w:ascii="Times New Roman" w:hAnsi="Times New Roman" w:cs="Times New Roman"/>
          <w:sz w:val="24"/>
          <w:szCs w:val="24"/>
        </w:rPr>
        <w:t>101.</w:t>
      </w:r>
      <w:r w:rsidR="00EE1936">
        <w:rPr>
          <w:rFonts w:ascii="Times New Roman" w:hAnsi="Times New Roman" w:cs="Times New Roman"/>
          <w:sz w:val="24"/>
          <w:szCs w:val="24"/>
        </w:rPr>
        <w:t xml:space="preserve">  For these reasons, the Defendants’ Motion to Dismiss should be denied.</w:t>
      </w:r>
    </w:p>
    <w:p w14:paraId="4554E664" w14:textId="77777777" w:rsidR="005A7183" w:rsidRDefault="005A7183" w:rsidP="00FB75A0">
      <w:pPr>
        <w:spacing w:after="0" w:line="240" w:lineRule="auto"/>
        <w:ind w:firstLine="720"/>
        <w:jc w:val="center"/>
        <w:rPr>
          <w:rFonts w:ascii="Times New Roman" w:hAnsi="Times New Roman" w:cs="Times New Roman"/>
          <w:b/>
          <w:sz w:val="24"/>
          <w:szCs w:val="24"/>
          <w:u w:val="single"/>
        </w:rPr>
      </w:pPr>
      <w:r w:rsidRPr="005A7183">
        <w:rPr>
          <w:rFonts w:ascii="Times New Roman" w:hAnsi="Times New Roman" w:cs="Times New Roman"/>
          <w:b/>
          <w:sz w:val="24"/>
          <w:szCs w:val="24"/>
          <w:u w:val="single"/>
        </w:rPr>
        <w:t>FACTS</w:t>
      </w:r>
    </w:p>
    <w:p w14:paraId="6517637E" w14:textId="77777777" w:rsidR="000F18B8" w:rsidRPr="005A7183" w:rsidRDefault="000F18B8" w:rsidP="00FB75A0">
      <w:pPr>
        <w:spacing w:after="0" w:line="240" w:lineRule="auto"/>
        <w:ind w:firstLine="720"/>
        <w:jc w:val="center"/>
        <w:rPr>
          <w:rFonts w:ascii="Times New Roman" w:hAnsi="Times New Roman" w:cs="Times New Roman"/>
          <w:b/>
          <w:sz w:val="24"/>
          <w:szCs w:val="24"/>
          <w:u w:val="single"/>
        </w:rPr>
      </w:pPr>
    </w:p>
    <w:p w14:paraId="4D50B875" w14:textId="77777777" w:rsidR="00793F14" w:rsidRPr="004869A8" w:rsidRDefault="00793F14" w:rsidP="000F18B8">
      <w:pPr>
        <w:spacing w:line="480" w:lineRule="auto"/>
        <w:ind w:firstLine="720"/>
        <w:rPr>
          <w:rFonts w:ascii="Times New Roman" w:hAnsi="Times New Roman" w:cs="Times New Roman"/>
          <w:sz w:val="24"/>
          <w:szCs w:val="24"/>
        </w:rPr>
      </w:pPr>
      <w:r w:rsidRPr="004869A8">
        <w:rPr>
          <w:rFonts w:ascii="Times New Roman" w:hAnsi="Times New Roman" w:cs="Times New Roman"/>
          <w:sz w:val="24"/>
          <w:szCs w:val="24"/>
        </w:rPr>
        <w:t>OGS, a television network primarily doing business out of Capital City, Moot</w:t>
      </w:r>
      <w:r w:rsidR="0092382E">
        <w:rPr>
          <w:rFonts w:ascii="Times New Roman" w:hAnsi="Times New Roman" w:cs="Times New Roman"/>
          <w:sz w:val="24"/>
          <w:szCs w:val="24"/>
        </w:rPr>
        <w:t>,</w:t>
      </w:r>
      <w:r w:rsidRPr="004869A8">
        <w:rPr>
          <w:rFonts w:ascii="Times New Roman" w:hAnsi="Times New Roman" w:cs="Times New Roman"/>
          <w:sz w:val="24"/>
          <w:szCs w:val="24"/>
        </w:rPr>
        <w:t xml:space="preserve"> (</w:t>
      </w:r>
      <w:proofErr w:type="spellStart"/>
      <w:r w:rsidRPr="004869A8">
        <w:rPr>
          <w:rFonts w:ascii="Times New Roman" w:hAnsi="Times New Roman" w:cs="Times New Roman"/>
          <w:sz w:val="24"/>
          <w:szCs w:val="24"/>
        </w:rPr>
        <w:t>Compl</w:t>
      </w:r>
      <w:proofErr w:type="spellEnd"/>
      <w:r w:rsidRPr="004869A8">
        <w:rPr>
          <w:rFonts w:ascii="Times New Roman" w:hAnsi="Times New Roman" w:cs="Times New Roman"/>
          <w:sz w:val="24"/>
          <w:szCs w:val="24"/>
        </w:rPr>
        <w:t xml:space="preserve">. ¶ 2), created, produced, and aired an original series entitled </w:t>
      </w:r>
      <w:r w:rsidRPr="004869A8">
        <w:rPr>
          <w:rFonts w:ascii="Times New Roman" w:hAnsi="Times New Roman" w:cs="Times New Roman"/>
          <w:i/>
          <w:sz w:val="24"/>
          <w:szCs w:val="24"/>
        </w:rPr>
        <w:t>Lawless Love</w:t>
      </w:r>
      <w:r w:rsidRPr="004869A8">
        <w:rPr>
          <w:rFonts w:ascii="Times New Roman" w:hAnsi="Times New Roman" w:cs="Times New Roman"/>
          <w:sz w:val="24"/>
          <w:szCs w:val="24"/>
        </w:rPr>
        <w:t xml:space="preserve"> (</w:t>
      </w:r>
      <w:r w:rsidR="00E43A1C">
        <w:rPr>
          <w:rFonts w:ascii="Times New Roman" w:hAnsi="Times New Roman" w:cs="Times New Roman"/>
          <w:sz w:val="24"/>
          <w:szCs w:val="24"/>
        </w:rPr>
        <w:t>“</w:t>
      </w:r>
      <w:r w:rsidRPr="004869A8">
        <w:rPr>
          <w:rFonts w:ascii="Times New Roman" w:hAnsi="Times New Roman" w:cs="Times New Roman"/>
          <w:i/>
          <w:sz w:val="24"/>
          <w:szCs w:val="24"/>
        </w:rPr>
        <w:t>Lawless</w:t>
      </w:r>
      <w:r w:rsidR="00E43A1C">
        <w:rPr>
          <w:rFonts w:ascii="Times New Roman" w:hAnsi="Times New Roman" w:cs="Times New Roman"/>
          <w:i/>
          <w:sz w:val="24"/>
          <w:szCs w:val="24"/>
        </w:rPr>
        <w:t>”</w:t>
      </w:r>
      <w:r w:rsidRPr="004869A8">
        <w:rPr>
          <w:rFonts w:ascii="Times New Roman" w:hAnsi="Times New Roman" w:cs="Times New Roman"/>
          <w:sz w:val="24"/>
          <w:szCs w:val="24"/>
        </w:rPr>
        <w:t>)</w:t>
      </w:r>
      <w:r w:rsidR="00DD0F57">
        <w:rPr>
          <w:rFonts w:ascii="Times New Roman" w:hAnsi="Times New Roman" w:cs="Times New Roman"/>
          <w:sz w:val="24"/>
          <w:szCs w:val="24"/>
        </w:rPr>
        <w:t xml:space="preserve">.  </w:t>
      </w:r>
      <w:r w:rsidRPr="004869A8">
        <w:rPr>
          <w:rFonts w:ascii="Times New Roman" w:hAnsi="Times New Roman" w:cs="Times New Roman"/>
          <w:sz w:val="24"/>
          <w:szCs w:val="24"/>
        </w:rPr>
        <w:t xml:space="preserve">On March 27, 2010, </w:t>
      </w:r>
      <w:r w:rsidR="0019467E">
        <w:rPr>
          <w:rFonts w:ascii="Times New Roman" w:hAnsi="Times New Roman" w:cs="Times New Roman"/>
          <w:sz w:val="24"/>
          <w:szCs w:val="24"/>
        </w:rPr>
        <w:t>Plaintiff</w:t>
      </w:r>
      <w:r w:rsidRPr="004869A8">
        <w:rPr>
          <w:rFonts w:ascii="Times New Roman" w:hAnsi="Times New Roman" w:cs="Times New Roman"/>
          <w:sz w:val="24"/>
          <w:szCs w:val="24"/>
        </w:rPr>
        <w:t xml:space="preserve"> contacted</w:t>
      </w:r>
      <w:r w:rsidR="000579AF">
        <w:rPr>
          <w:rFonts w:ascii="Times New Roman" w:hAnsi="Times New Roman" w:cs="Times New Roman"/>
          <w:sz w:val="24"/>
          <w:szCs w:val="24"/>
        </w:rPr>
        <w:t xml:space="preserve"> </w:t>
      </w:r>
      <w:r w:rsidR="00D07864">
        <w:rPr>
          <w:rFonts w:ascii="Times New Roman" w:hAnsi="Times New Roman" w:cs="Times New Roman"/>
          <w:sz w:val="24"/>
          <w:szCs w:val="24"/>
        </w:rPr>
        <w:t>D</w:t>
      </w:r>
      <w:r w:rsidRPr="004869A8">
        <w:rPr>
          <w:rFonts w:ascii="Times New Roman" w:hAnsi="Times New Roman" w:cs="Times New Roman"/>
          <w:sz w:val="24"/>
          <w:szCs w:val="24"/>
        </w:rPr>
        <w:t xml:space="preserve">efendant Elizabeth Lime, with the request that she create </w:t>
      </w:r>
      <w:r w:rsidR="000579AF">
        <w:rPr>
          <w:rFonts w:ascii="Times New Roman" w:hAnsi="Times New Roman" w:cs="Times New Roman"/>
          <w:sz w:val="24"/>
          <w:szCs w:val="24"/>
        </w:rPr>
        <w:t>a single</w:t>
      </w:r>
      <w:r w:rsidRPr="004869A8">
        <w:rPr>
          <w:rFonts w:ascii="Times New Roman" w:hAnsi="Times New Roman" w:cs="Times New Roman"/>
          <w:sz w:val="24"/>
          <w:szCs w:val="24"/>
        </w:rPr>
        <w:t xml:space="preserve"> episode for the </w:t>
      </w:r>
      <w:r w:rsidRPr="004869A8">
        <w:rPr>
          <w:rFonts w:ascii="Times New Roman" w:hAnsi="Times New Roman" w:cs="Times New Roman"/>
          <w:i/>
          <w:sz w:val="24"/>
          <w:szCs w:val="24"/>
        </w:rPr>
        <w:t>Lawless</w:t>
      </w:r>
      <w:r w:rsidR="0019467E">
        <w:rPr>
          <w:rFonts w:ascii="Times New Roman" w:hAnsi="Times New Roman" w:cs="Times New Roman"/>
          <w:sz w:val="24"/>
          <w:szCs w:val="24"/>
        </w:rPr>
        <w:t xml:space="preserve"> series. </w:t>
      </w:r>
      <w:proofErr w:type="gramStart"/>
      <w:r w:rsidR="0019467E">
        <w:rPr>
          <w:rFonts w:ascii="Times New Roman" w:hAnsi="Times New Roman" w:cs="Times New Roman"/>
          <w:sz w:val="24"/>
          <w:szCs w:val="24"/>
        </w:rPr>
        <w:t>(</w:t>
      </w:r>
      <w:proofErr w:type="spellStart"/>
      <w:r w:rsidR="0019467E">
        <w:rPr>
          <w:rFonts w:ascii="Times New Roman" w:hAnsi="Times New Roman" w:cs="Times New Roman"/>
          <w:sz w:val="24"/>
          <w:szCs w:val="24"/>
        </w:rPr>
        <w:t>Compl</w:t>
      </w:r>
      <w:proofErr w:type="spellEnd"/>
      <w:r w:rsidR="0019467E">
        <w:rPr>
          <w:rFonts w:ascii="Times New Roman" w:hAnsi="Times New Roman" w:cs="Times New Roman"/>
          <w:sz w:val="24"/>
          <w:szCs w:val="24"/>
        </w:rPr>
        <w:t>. ¶ 9).</w:t>
      </w:r>
      <w:proofErr w:type="gramEnd"/>
      <w:r w:rsidR="0019467E">
        <w:rPr>
          <w:rFonts w:ascii="Times New Roman" w:hAnsi="Times New Roman" w:cs="Times New Roman"/>
          <w:sz w:val="24"/>
          <w:szCs w:val="24"/>
        </w:rPr>
        <w:t xml:space="preserve">  </w:t>
      </w:r>
      <w:r w:rsidR="000579AF">
        <w:rPr>
          <w:rFonts w:ascii="Times New Roman" w:hAnsi="Times New Roman" w:cs="Times New Roman"/>
          <w:sz w:val="24"/>
          <w:szCs w:val="24"/>
        </w:rPr>
        <w:t>OGS</w:t>
      </w:r>
      <w:r w:rsidRPr="004869A8">
        <w:rPr>
          <w:rFonts w:ascii="Times New Roman" w:hAnsi="Times New Roman" w:cs="Times New Roman"/>
          <w:sz w:val="24"/>
          <w:szCs w:val="24"/>
        </w:rPr>
        <w:t xml:space="preserve"> and</w:t>
      </w:r>
      <w:r w:rsidR="00D07864">
        <w:rPr>
          <w:rFonts w:ascii="Times New Roman" w:hAnsi="Times New Roman" w:cs="Times New Roman"/>
          <w:sz w:val="24"/>
          <w:szCs w:val="24"/>
        </w:rPr>
        <w:t xml:space="preserve"> D</w:t>
      </w:r>
      <w:r w:rsidR="0019467E">
        <w:rPr>
          <w:rFonts w:ascii="Times New Roman" w:hAnsi="Times New Roman" w:cs="Times New Roman"/>
          <w:sz w:val="24"/>
          <w:szCs w:val="24"/>
        </w:rPr>
        <w:t>efendant</w:t>
      </w:r>
      <w:r w:rsidRPr="004869A8">
        <w:rPr>
          <w:rFonts w:ascii="Times New Roman" w:hAnsi="Times New Roman" w:cs="Times New Roman"/>
          <w:sz w:val="24"/>
          <w:szCs w:val="24"/>
        </w:rPr>
        <w:t xml:space="preserve"> Lime entered into an oral agreement that she would prepare a screenplay prior to April 1 of the same year in exchange for $6,000.00. </w:t>
      </w:r>
      <w:proofErr w:type="gramStart"/>
      <w:r w:rsidRPr="004869A8">
        <w:rPr>
          <w:rFonts w:ascii="Times New Roman" w:hAnsi="Times New Roman" w:cs="Times New Roman"/>
          <w:sz w:val="24"/>
          <w:szCs w:val="24"/>
        </w:rPr>
        <w:t>(</w:t>
      </w:r>
      <w:proofErr w:type="spellStart"/>
      <w:r w:rsidRPr="004869A8">
        <w:rPr>
          <w:rFonts w:ascii="Times New Roman" w:hAnsi="Times New Roman" w:cs="Times New Roman"/>
          <w:sz w:val="24"/>
          <w:szCs w:val="24"/>
        </w:rPr>
        <w:t>Compl</w:t>
      </w:r>
      <w:proofErr w:type="spellEnd"/>
      <w:r w:rsidRPr="004869A8">
        <w:rPr>
          <w:rFonts w:ascii="Times New Roman" w:hAnsi="Times New Roman" w:cs="Times New Roman"/>
          <w:sz w:val="24"/>
          <w:szCs w:val="24"/>
        </w:rPr>
        <w:t>. ¶¶ 13 &amp; 15).</w:t>
      </w:r>
      <w:proofErr w:type="gramEnd"/>
      <w:r w:rsidRPr="004869A8">
        <w:rPr>
          <w:rFonts w:ascii="Times New Roman" w:hAnsi="Times New Roman" w:cs="Times New Roman"/>
          <w:sz w:val="24"/>
          <w:szCs w:val="24"/>
        </w:rPr>
        <w:t xml:space="preserve">  In this same meeting, OGS and</w:t>
      </w:r>
      <w:r w:rsidR="00D07864">
        <w:rPr>
          <w:rFonts w:ascii="Times New Roman" w:hAnsi="Times New Roman" w:cs="Times New Roman"/>
          <w:sz w:val="24"/>
          <w:szCs w:val="24"/>
        </w:rPr>
        <w:t xml:space="preserve"> D</w:t>
      </w:r>
      <w:r w:rsidRPr="004869A8">
        <w:rPr>
          <w:rFonts w:ascii="Times New Roman" w:hAnsi="Times New Roman" w:cs="Times New Roman"/>
          <w:sz w:val="24"/>
          <w:szCs w:val="24"/>
        </w:rPr>
        <w:t>efendant Lime entered into a work-made-for-hire agreement (as defined in 17 U.S.C. §</w:t>
      </w:r>
      <w:r w:rsidR="005E2D71">
        <w:rPr>
          <w:rFonts w:ascii="Times New Roman" w:hAnsi="Times New Roman" w:cs="Times New Roman"/>
          <w:sz w:val="24"/>
          <w:szCs w:val="24"/>
        </w:rPr>
        <w:t xml:space="preserve"> </w:t>
      </w:r>
      <w:r w:rsidRPr="004869A8">
        <w:rPr>
          <w:rFonts w:ascii="Times New Roman" w:hAnsi="Times New Roman" w:cs="Times New Roman"/>
          <w:sz w:val="24"/>
          <w:szCs w:val="24"/>
        </w:rPr>
        <w:t>101), stipulating that her screenplay work would be “for hire” and that “for all intents and pur</w:t>
      </w:r>
      <w:r w:rsidR="000579AF">
        <w:rPr>
          <w:rFonts w:ascii="Times New Roman" w:hAnsi="Times New Roman" w:cs="Times New Roman"/>
          <w:sz w:val="24"/>
          <w:szCs w:val="24"/>
        </w:rPr>
        <w:t>poses, [OGS will] be the author.</w:t>
      </w:r>
      <w:r w:rsidRPr="004869A8">
        <w:rPr>
          <w:rFonts w:ascii="Times New Roman" w:hAnsi="Times New Roman" w:cs="Times New Roman"/>
          <w:sz w:val="24"/>
          <w:szCs w:val="24"/>
        </w:rPr>
        <w:t>”</w:t>
      </w:r>
      <w:r w:rsidR="000579AF">
        <w:rPr>
          <w:rFonts w:ascii="Times New Roman" w:hAnsi="Times New Roman" w:cs="Times New Roman"/>
          <w:sz w:val="24"/>
          <w:szCs w:val="24"/>
        </w:rPr>
        <w:t xml:space="preserve">  </w:t>
      </w:r>
      <w:proofErr w:type="gramStart"/>
      <w:r w:rsidR="000579AF">
        <w:rPr>
          <w:rFonts w:ascii="Times New Roman" w:hAnsi="Times New Roman" w:cs="Times New Roman"/>
          <w:sz w:val="24"/>
          <w:szCs w:val="24"/>
        </w:rPr>
        <w:t>(</w:t>
      </w:r>
      <w:proofErr w:type="spellStart"/>
      <w:r w:rsidR="000579AF">
        <w:rPr>
          <w:rFonts w:ascii="Times New Roman" w:hAnsi="Times New Roman" w:cs="Times New Roman"/>
          <w:sz w:val="24"/>
          <w:szCs w:val="24"/>
        </w:rPr>
        <w:t>Compl</w:t>
      </w:r>
      <w:proofErr w:type="spellEnd"/>
      <w:r w:rsidR="000579AF">
        <w:rPr>
          <w:rFonts w:ascii="Times New Roman" w:hAnsi="Times New Roman" w:cs="Times New Roman"/>
          <w:sz w:val="24"/>
          <w:szCs w:val="24"/>
        </w:rPr>
        <w:t>. ¶ 16).</w:t>
      </w:r>
      <w:proofErr w:type="gramEnd"/>
      <w:r w:rsidR="000579AF">
        <w:rPr>
          <w:rFonts w:ascii="Times New Roman" w:hAnsi="Times New Roman" w:cs="Times New Roman"/>
          <w:sz w:val="24"/>
          <w:szCs w:val="24"/>
        </w:rPr>
        <w:t xml:space="preserve">  This was an oral agreement to which</w:t>
      </w:r>
      <w:r w:rsidR="008639A0">
        <w:rPr>
          <w:rFonts w:ascii="Times New Roman" w:hAnsi="Times New Roman" w:cs="Times New Roman"/>
          <w:sz w:val="24"/>
          <w:szCs w:val="24"/>
        </w:rPr>
        <w:t xml:space="preserve"> D</w:t>
      </w:r>
      <w:r w:rsidR="0019467E">
        <w:rPr>
          <w:rFonts w:ascii="Times New Roman" w:hAnsi="Times New Roman" w:cs="Times New Roman"/>
          <w:sz w:val="24"/>
          <w:szCs w:val="24"/>
        </w:rPr>
        <w:t>efendant</w:t>
      </w:r>
      <w:r w:rsidR="000579AF">
        <w:rPr>
          <w:rFonts w:ascii="Times New Roman" w:hAnsi="Times New Roman" w:cs="Times New Roman"/>
          <w:sz w:val="24"/>
          <w:szCs w:val="24"/>
        </w:rPr>
        <w:t xml:space="preserve"> Lime assented with a verbal “yes.”  </w:t>
      </w:r>
      <w:proofErr w:type="gramStart"/>
      <w:r w:rsidR="000579AF">
        <w:rPr>
          <w:rFonts w:ascii="Times New Roman" w:hAnsi="Times New Roman" w:cs="Times New Roman"/>
          <w:sz w:val="24"/>
          <w:szCs w:val="24"/>
        </w:rPr>
        <w:t>(</w:t>
      </w:r>
      <w:proofErr w:type="spellStart"/>
      <w:r w:rsidR="000579AF">
        <w:rPr>
          <w:rFonts w:ascii="Times New Roman" w:hAnsi="Times New Roman" w:cs="Times New Roman"/>
          <w:sz w:val="24"/>
          <w:szCs w:val="24"/>
        </w:rPr>
        <w:t>Compl</w:t>
      </w:r>
      <w:proofErr w:type="spellEnd"/>
      <w:r w:rsidR="000579AF">
        <w:rPr>
          <w:rFonts w:ascii="Times New Roman" w:hAnsi="Times New Roman" w:cs="Times New Roman"/>
          <w:sz w:val="24"/>
          <w:szCs w:val="24"/>
        </w:rPr>
        <w:t xml:space="preserve">. </w:t>
      </w:r>
      <w:r w:rsidRPr="004869A8">
        <w:rPr>
          <w:rFonts w:ascii="Times New Roman" w:hAnsi="Times New Roman" w:cs="Times New Roman"/>
          <w:sz w:val="24"/>
          <w:szCs w:val="24"/>
        </w:rPr>
        <w:t>¶ 16-18).</w:t>
      </w:r>
      <w:proofErr w:type="gramEnd"/>
      <w:r w:rsidRPr="004869A8">
        <w:rPr>
          <w:rFonts w:ascii="Times New Roman" w:hAnsi="Times New Roman" w:cs="Times New Roman"/>
          <w:sz w:val="24"/>
          <w:szCs w:val="24"/>
        </w:rPr>
        <w:t xml:space="preserve">  </w:t>
      </w:r>
    </w:p>
    <w:p w14:paraId="2CC1389F" w14:textId="77777777" w:rsidR="00793F14" w:rsidRPr="004869A8" w:rsidRDefault="001A352D" w:rsidP="000F18B8">
      <w:pPr>
        <w:spacing w:line="480" w:lineRule="auto"/>
        <w:ind w:firstLine="720"/>
        <w:rPr>
          <w:rFonts w:ascii="Times New Roman" w:hAnsi="Times New Roman" w:cs="Times New Roman"/>
          <w:sz w:val="24"/>
          <w:szCs w:val="24"/>
        </w:rPr>
      </w:pPr>
      <w:r>
        <w:rPr>
          <w:rFonts w:ascii="Times New Roman" w:hAnsi="Times New Roman" w:cs="Times New Roman"/>
          <w:sz w:val="24"/>
          <w:szCs w:val="24"/>
        </w:rPr>
        <w:t>On April 1, 2</w:t>
      </w:r>
      <w:r w:rsidR="00D07864">
        <w:rPr>
          <w:rFonts w:ascii="Times New Roman" w:hAnsi="Times New Roman" w:cs="Times New Roman"/>
          <w:sz w:val="24"/>
          <w:szCs w:val="24"/>
        </w:rPr>
        <w:t>010 D</w:t>
      </w:r>
      <w:r w:rsidR="00793F14" w:rsidRPr="004869A8">
        <w:rPr>
          <w:rFonts w:ascii="Times New Roman" w:hAnsi="Times New Roman" w:cs="Times New Roman"/>
          <w:sz w:val="24"/>
          <w:szCs w:val="24"/>
        </w:rPr>
        <w:t xml:space="preserve">efendant Lime submitted her screenplay to OGS, who in turn secured the exclusive rights and privileges to the screenplay, receiving from the Register of Copyrights a </w:t>
      </w:r>
      <w:r w:rsidR="00793F14" w:rsidRPr="004869A8">
        <w:rPr>
          <w:rFonts w:ascii="Times New Roman" w:hAnsi="Times New Roman" w:cs="Times New Roman"/>
          <w:sz w:val="24"/>
          <w:szCs w:val="24"/>
        </w:rPr>
        <w:lastRenderedPageBreak/>
        <w:t xml:space="preserve">certificate of registration dated the following day, April 2, 2010. </w:t>
      </w:r>
      <w:proofErr w:type="gramStart"/>
      <w:r w:rsidR="00793F14" w:rsidRPr="004869A8">
        <w:rPr>
          <w:rFonts w:ascii="Times New Roman" w:hAnsi="Times New Roman" w:cs="Times New Roman"/>
          <w:sz w:val="24"/>
          <w:szCs w:val="24"/>
        </w:rPr>
        <w:t>(</w:t>
      </w:r>
      <w:proofErr w:type="spellStart"/>
      <w:r w:rsidR="00793F14" w:rsidRPr="004869A8">
        <w:rPr>
          <w:rFonts w:ascii="Times New Roman" w:hAnsi="Times New Roman" w:cs="Times New Roman"/>
          <w:sz w:val="24"/>
          <w:szCs w:val="24"/>
        </w:rPr>
        <w:t>Compl</w:t>
      </w:r>
      <w:proofErr w:type="spellEnd"/>
      <w:r w:rsidR="00793F14" w:rsidRPr="004869A8">
        <w:rPr>
          <w:rFonts w:ascii="Times New Roman" w:hAnsi="Times New Roman" w:cs="Times New Roman"/>
          <w:sz w:val="24"/>
          <w:szCs w:val="24"/>
        </w:rPr>
        <w:t>. ¶¶ 21</w:t>
      </w:r>
      <w:r w:rsidR="007F19CE">
        <w:rPr>
          <w:rFonts w:ascii="Times New Roman" w:hAnsi="Times New Roman" w:cs="Times New Roman"/>
          <w:sz w:val="24"/>
          <w:szCs w:val="24"/>
        </w:rPr>
        <w:t>-22).</w:t>
      </w:r>
      <w:proofErr w:type="gramEnd"/>
      <w:r w:rsidR="007F19CE">
        <w:rPr>
          <w:rFonts w:ascii="Times New Roman" w:hAnsi="Times New Roman" w:cs="Times New Roman"/>
          <w:sz w:val="24"/>
          <w:szCs w:val="24"/>
        </w:rPr>
        <w:t xml:space="preserve">  On April 6th, </w:t>
      </w:r>
      <w:r w:rsidR="008639A0">
        <w:rPr>
          <w:rFonts w:ascii="Times New Roman" w:hAnsi="Times New Roman" w:cs="Times New Roman"/>
          <w:sz w:val="24"/>
          <w:szCs w:val="24"/>
        </w:rPr>
        <w:t>D</w:t>
      </w:r>
      <w:r w:rsidR="00793F14" w:rsidRPr="004869A8">
        <w:rPr>
          <w:rFonts w:ascii="Times New Roman" w:hAnsi="Times New Roman" w:cs="Times New Roman"/>
          <w:sz w:val="24"/>
          <w:szCs w:val="24"/>
        </w:rPr>
        <w:t>efendant Lime received her full payment for the screenplay and signed the document entitled “Work-Made-For-Hire Agreement” which</w:t>
      </w:r>
      <w:r w:rsidR="007F19CE">
        <w:rPr>
          <w:rFonts w:ascii="Times New Roman" w:hAnsi="Times New Roman" w:cs="Times New Roman"/>
          <w:sz w:val="24"/>
          <w:szCs w:val="24"/>
        </w:rPr>
        <w:t xml:space="preserve"> stipulates that OGS TV is </w:t>
      </w:r>
      <w:r w:rsidR="00793F14" w:rsidRPr="004869A8">
        <w:rPr>
          <w:rFonts w:ascii="Times New Roman" w:hAnsi="Times New Roman" w:cs="Times New Roman"/>
          <w:sz w:val="24"/>
          <w:szCs w:val="24"/>
        </w:rPr>
        <w:t>the sole author of the screenplay (</w:t>
      </w:r>
      <w:proofErr w:type="spellStart"/>
      <w:r w:rsidR="00793F14" w:rsidRPr="004869A8">
        <w:rPr>
          <w:rFonts w:ascii="Times New Roman" w:hAnsi="Times New Roman" w:cs="Times New Roman"/>
          <w:sz w:val="24"/>
          <w:szCs w:val="24"/>
        </w:rPr>
        <w:t>Compl</w:t>
      </w:r>
      <w:proofErr w:type="spellEnd"/>
      <w:r w:rsidR="00793F14" w:rsidRPr="004869A8">
        <w:rPr>
          <w:rFonts w:ascii="Times New Roman" w:hAnsi="Times New Roman" w:cs="Times New Roman"/>
          <w:sz w:val="24"/>
          <w:szCs w:val="24"/>
        </w:rPr>
        <w:t xml:space="preserve"> ¶ 24);</w:t>
      </w:r>
      <w:r w:rsidR="007F19CE">
        <w:rPr>
          <w:rFonts w:ascii="Times New Roman" w:hAnsi="Times New Roman" w:cs="Times New Roman"/>
          <w:sz w:val="24"/>
          <w:szCs w:val="24"/>
        </w:rPr>
        <w:t xml:space="preserve"> </w:t>
      </w:r>
      <w:r w:rsidR="003017B7">
        <w:rPr>
          <w:rFonts w:ascii="Times New Roman" w:hAnsi="Times New Roman" w:cs="Times New Roman"/>
          <w:sz w:val="24"/>
          <w:szCs w:val="24"/>
        </w:rPr>
        <w:t>an agent for OGS also signed the agreement</w:t>
      </w:r>
      <w:r w:rsidR="00793F14" w:rsidRPr="004869A8">
        <w:rPr>
          <w:rFonts w:ascii="Times New Roman" w:hAnsi="Times New Roman" w:cs="Times New Roman"/>
          <w:sz w:val="24"/>
          <w:szCs w:val="24"/>
        </w:rPr>
        <w:t xml:space="preserve">. </w:t>
      </w:r>
      <w:proofErr w:type="gramStart"/>
      <w:r w:rsidR="00793F14" w:rsidRPr="004869A8">
        <w:rPr>
          <w:rFonts w:ascii="Times New Roman" w:hAnsi="Times New Roman" w:cs="Times New Roman"/>
          <w:sz w:val="24"/>
          <w:szCs w:val="24"/>
        </w:rPr>
        <w:t>(</w:t>
      </w:r>
      <w:proofErr w:type="spellStart"/>
      <w:r w:rsidR="00793F14" w:rsidRPr="004869A8">
        <w:rPr>
          <w:rFonts w:ascii="Times New Roman" w:hAnsi="Times New Roman" w:cs="Times New Roman"/>
          <w:sz w:val="24"/>
          <w:szCs w:val="24"/>
        </w:rPr>
        <w:t>Compl</w:t>
      </w:r>
      <w:proofErr w:type="spellEnd"/>
      <w:r w:rsidR="00793F14" w:rsidRPr="004869A8">
        <w:rPr>
          <w:rFonts w:ascii="Times New Roman" w:hAnsi="Times New Roman" w:cs="Times New Roman"/>
          <w:sz w:val="24"/>
          <w:szCs w:val="24"/>
        </w:rPr>
        <w:t>. ¶ 24).</w:t>
      </w:r>
      <w:proofErr w:type="gramEnd"/>
      <w:r w:rsidR="00793F14" w:rsidRPr="004869A8">
        <w:rPr>
          <w:rFonts w:ascii="Times New Roman" w:hAnsi="Times New Roman" w:cs="Times New Roman"/>
          <w:sz w:val="24"/>
          <w:szCs w:val="24"/>
        </w:rPr>
        <w:t xml:space="preserve">  In the following months, without forfeiting any authorship rights or copyright privileges, OGS decided</w:t>
      </w:r>
      <w:r w:rsidR="003017B7">
        <w:rPr>
          <w:rFonts w:ascii="Times New Roman" w:hAnsi="Times New Roman" w:cs="Times New Roman"/>
          <w:sz w:val="24"/>
          <w:szCs w:val="24"/>
        </w:rPr>
        <w:t>, for the time being,</w:t>
      </w:r>
      <w:r w:rsidR="00793F14" w:rsidRPr="004869A8">
        <w:rPr>
          <w:rFonts w:ascii="Times New Roman" w:hAnsi="Times New Roman" w:cs="Times New Roman"/>
          <w:sz w:val="24"/>
          <w:szCs w:val="24"/>
        </w:rPr>
        <w:t xml:space="preserve"> against producing and airing the screenplay. </w:t>
      </w:r>
      <w:proofErr w:type="gramStart"/>
      <w:r w:rsidR="00793F14" w:rsidRPr="004869A8">
        <w:rPr>
          <w:rFonts w:ascii="Times New Roman" w:hAnsi="Times New Roman" w:cs="Times New Roman"/>
          <w:sz w:val="24"/>
          <w:szCs w:val="24"/>
        </w:rPr>
        <w:t>(</w:t>
      </w:r>
      <w:proofErr w:type="spellStart"/>
      <w:r w:rsidR="00793F14" w:rsidRPr="004869A8">
        <w:rPr>
          <w:rFonts w:ascii="Times New Roman" w:hAnsi="Times New Roman" w:cs="Times New Roman"/>
          <w:sz w:val="24"/>
          <w:szCs w:val="24"/>
        </w:rPr>
        <w:t>Compl</w:t>
      </w:r>
      <w:proofErr w:type="spellEnd"/>
      <w:r w:rsidR="00793F14" w:rsidRPr="004869A8">
        <w:rPr>
          <w:rFonts w:ascii="Times New Roman" w:hAnsi="Times New Roman" w:cs="Times New Roman"/>
          <w:sz w:val="24"/>
          <w:szCs w:val="24"/>
        </w:rPr>
        <w:t>. ¶ 26).</w:t>
      </w:r>
      <w:proofErr w:type="gramEnd"/>
    </w:p>
    <w:p w14:paraId="0BA5F69E" w14:textId="77777777" w:rsidR="005A7183" w:rsidRDefault="001A352D" w:rsidP="000F18B8">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In </w:t>
      </w:r>
      <w:r w:rsidR="003017B7">
        <w:rPr>
          <w:rFonts w:ascii="Times New Roman" w:hAnsi="Times New Roman" w:cs="Times New Roman"/>
          <w:sz w:val="24"/>
          <w:szCs w:val="24"/>
        </w:rPr>
        <w:t xml:space="preserve">mid-late </w:t>
      </w:r>
      <w:proofErr w:type="gramStart"/>
      <w:r w:rsidR="003017B7">
        <w:rPr>
          <w:rFonts w:ascii="Times New Roman" w:hAnsi="Times New Roman" w:cs="Times New Roman"/>
          <w:sz w:val="24"/>
          <w:szCs w:val="24"/>
        </w:rPr>
        <w:t>S</w:t>
      </w:r>
      <w:r>
        <w:rPr>
          <w:rFonts w:ascii="Times New Roman" w:hAnsi="Times New Roman" w:cs="Times New Roman"/>
          <w:sz w:val="24"/>
          <w:szCs w:val="24"/>
        </w:rPr>
        <w:t>ummer</w:t>
      </w:r>
      <w:proofErr w:type="gramEnd"/>
      <w:r>
        <w:rPr>
          <w:rFonts w:ascii="Times New Roman" w:hAnsi="Times New Roman" w:cs="Times New Roman"/>
          <w:sz w:val="24"/>
          <w:szCs w:val="24"/>
        </w:rPr>
        <w:t xml:space="preserve"> of 201</w:t>
      </w:r>
      <w:r w:rsidR="00D07864">
        <w:rPr>
          <w:rFonts w:ascii="Times New Roman" w:hAnsi="Times New Roman" w:cs="Times New Roman"/>
          <w:sz w:val="24"/>
          <w:szCs w:val="24"/>
        </w:rPr>
        <w:t>0, D</w:t>
      </w:r>
      <w:r w:rsidR="0019467E">
        <w:rPr>
          <w:rFonts w:ascii="Times New Roman" w:hAnsi="Times New Roman" w:cs="Times New Roman"/>
          <w:sz w:val="24"/>
          <w:szCs w:val="24"/>
        </w:rPr>
        <w:t xml:space="preserve">efendants </w:t>
      </w:r>
      <w:r w:rsidR="00793F14" w:rsidRPr="004869A8">
        <w:rPr>
          <w:rFonts w:ascii="Times New Roman" w:hAnsi="Times New Roman" w:cs="Times New Roman"/>
          <w:sz w:val="24"/>
          <w:szCs w:val="24"/>
        </w:rPr>
        <w:t xml:space="preserve">Lime and </w:t>
      </w:r>
      <w:proofErr w:type="spellStart"/>
      <w:r w:rsidR="00793F14" w:rsidRPr="004869A8">
        <w:rPr>
          <w:rFonts w:ascii="Times New Roman" w:hAnsi="Times New Roman" w:cs="Times New Roman"/>
          <w:sz w:val="24"/>
          <w:szCs w:val="24"/>
        </w:rPr>
        <w:t>TinyTV</w:t>
      </w:r>
      <w:proofErr w:type="spellEnd"/>
      <w:r w:rsidR="00793F14" w:rsidRPr="004869A8">
        <w:rPr>
          <w:rFonts w:ascii="Times New Roman" w:hAnsi="Times New Roman" w:cs="Times New Roman"/>
          <w:sz w:val="24"/>
          <w:szCs w:val="24"/>
        </w:rPr>
        <w:t xml:space="preserve"> worked together to create a new television series entitled </w:t>
      </w:r>
      <w:r w:rsidR="00793F14" w:rsidRPr="004869A8">
        <w:rPr>
          <w:rFonts w:ascii="Times New Roman" w:hAnsi="Times New Roman" w:cs="Times New Roman"/>
          <w:i/>
          <w:sz w:val="24"/>
          <w:szCs w:val="24"/>
        </w:rPr>
        <w:t xml:space="preserve">The Tin Can. </w:t>
      </w:r>
      <w:r w:rsidR="00793F14" w:rsidRPr="004869A8">
        <w:rPr>
          <w:rFonts w:ascii="Times New Roman" w:hAnsi="Times New Roman" w:cs="Times New Roman"/>
          <w:sz w:val="24"/>
          <w:szCs w:val="24"/>
        </w:rPr>
        <w:t>(</w:t>
      </w:r>
      <w:proofErr w:type="spellStart"/>
      <w:r w:rsidR="00793F14" w:rsidRPr="004869A8">
        <w:rPr>
          <w:rFonts w:ascii="Times New Roman" w:hAnsi="Times New Roman" w:cs="Times New Roman"/>
          <w:sz w:val="24"/>
          <w:szCs w:val="24"/>
        </w:rPr>
        <w:t>Compl</w:t>
      </w:r>
      <w:proofErr w:type="spellEnd"/>
      <w:r w:rsidR="00793F14" w:rsidRPr="004869A8">
        <w:rPr>
          <w:rFonts w:ascii="Times New Roman" w:hAnsi="Times New Roman" w:cs="Times New Roman"/>
          <w:sz w:val="24"/>
          <w:szCs w:val="24"/>
        </w:rPr>
        <w:t>. ¶ 28)</w:t>
      </w:r>
      <w:r w:rsidR="0019467E">
        <w:rPr>
          <w:rFonts w:ascii="Times New Roman" w:hAnsi="Times New Roman" w:cs="Times New Roman"/>
          <w:sz w:val="24"/>
          <w:szCs w:val="24"/>
        </w:rPr>
        <w:t>.  A</w:t>
      </w:r>
      <w:r w:rsidR="003017B7">
        <w:rPr>
          <w:rFonts w:ascii="Times New Roman" w:hAnsi="Times New Roman" w:cs="Times New Roman"/>
          <w:sz w:val="24"/>
          <w:szCs w:val="24"/>
        </w:rPr>
        <w:t>s an episode of this show, D</w:t>
      </w:r>
      <w:r w:rsidR="00793F14" w:rsidRPr="004869A8">
        <w:rPr>
          <w:rFonts w:ascii="Times New Roman" w:hAnsi="Times New Roman" w:cs="Times New Roman"/>
          <w:sz w:val="24"/>
          <w:szCs w:val="24"/>
        </w:rPr>
        <w:t xml:space="preserve">efendants produced and aired a screenplay </w:t>
      </w:r>
      <w:r w:rsidR="003017B7">
        <w:rPr>
          <w:rFonts w:ascii="Times New Roman" w:hAnsi="Times New Roman" w:cs="Times New Roman"/>
          <w:sz w:val="24"/>
          <w:szCs w:val="24"/>
        </w:rPr>
        <w:t>which was</w:t>
      </w:r>
      <w:r w:rsidR="00793F14" w:rsidRPr="004869A8">
        <w:rPr>
          <w:rFonts w:ascii="Times New Roman" w:hAnsi="Times New Roman" w:cs="Times New Roman"/>
          <w:sz w:val="24"/>
          <w:szCs w:val="24"/>
        </w:rPr>
        <w:t xml:space="preserve"> copied in great portions straight from OGS’s yet-unaired episode of </w:t>
      </w:r>
      <w:r w:rsidR="003017B7">
        <w:rPr>
          <w:rFonts w:ascii="Times New Roman" w:hAnsi="Times New Roman" w:cs="Times New Roman"/>
          <w:i/>
          <w:sz w:val="24"/>
          <w:szCs w:val="24"/>
        </w:rPr>
        <w:t>Lawless,</w:t>
      </w:r>
      <w:r w:rsidR="00793F14" w:rsidRPr="004869A8">
        <w:rPr>
          <w:rFonts w:ascii="Times New Roman" w:hAnsi="Times New Roman" w:cs="Times New Roman"/>
          <w:sz w:val="24"/>
          <w:szCs w:val="24"/>
        </w:rPr>
        <w:t xml:space="preserve"> (</w:t>
      </w:r>
      <w:proofErr w:type="spellStart"/>
      <w:r w:rsidR="00793F14" w:rsidRPr="004869A8">
        <w:rPr>
          <w:rFonts w:ascii="Times New Roman" w:hAnsi="Times New Roman" w:cs="Times New Roman"/>
          <w:sz w:val="24"/>
          <w:szCs w:val="24"/>
        </w:rPr>
        <w:t>Compl</w:t>
      </w:r>
      <w:proofErr w:type="spellEnd"/>
      <w:r w:rsidR="00793F14" w:rsidRPr="004869A8">
        <w:rPr>
          <w:rFonts w:ascii="Times New Roman" w:hAnsi="Times New Roman" w:cs="Times New Roman"/>
          <w:sz w:val="24"/>
          <w:szCs w:val="24"/>
        </w:rPr>
        <w:t>. ¶ 28); these portions include exact dialogue, identical charact</w:t>
      </w:r>
      <w:r w:rsidR="0019467E">
        <w:rPr>
          <w:rFonts w:ascii="Times New Roman" w:hAnsi="Times New Roman" w:cs="Times New Roman"/>
          <w:sz w:val="24"/>
          <w:szCs w:val="24"/>
        </w:rPr>
        <w:t>ers,</w:t>
      </w:r>
      <w:r w:rsidR="003017B7">
        <w:rPr>
          <w:rFonts w:ascii="Times New Roman" w:hAnsi="Times New Roman" w:cs="Times New Roman"/>
          <w:sz w:val="24"/>
          <w:szCs w:val="24"/>
        </w:rPr>
        <w:t xml:space="preserve"> and matching storylines.  D</w:t>
      </w:r>
      <w:r w:rsidR="00793F14" w:rsidRPr="004869A8">
        <w:rPr>
          <w:rFonts w:ascii="Times New Roman" w:hAnsi="Times New Roman" w:cs="Times New Roman"/>
          <w:sz w:val="24"/>
          <w:szCs w:val="24"/>
        </w:rPr>
        <w:t xml:space="preserve">efendants did this in violation of the </w:t>
      </w:r>
      <w:r w:rsidR="007F19CE">
        <w:rPr>
          <w:rFonts w:ascii="Times New Roman" w:hAnsi="Times New Roman" w:cs="Times New Roman"/>
          <w:sz w:val="24"/>
          <w:szCs w:val="24"/>
        </w:rPr>
        <w:t>Copyright Act</w:t>
      </w:r>
      <w:r w:rsidR="00793F14" w:rsidRPr="004869A8">
        <w:rPr>
          <w:rFonts w:ascii="Times New Roman" w:hAnsi="Times New Roman" w:cs="Times New Roman"/>
          <w:sz w:val="24"/>
          <w:szCs w:val="24"/>
        </w:rPr>
        <w:t>, with neither the consent nor the knowledge of OGS</w:t>
      </w:r>
      <w:r w:rsidR="003017B7">
        <w:rPr>
          <w:rFonts w:ascii="Times New Roman" w:hAnsi="Times New Roman" w:cs="Times New Roman"/>
          <w:sz w:val="24"/>
          <w:szCs w:val="24"/>
        </w:rPr>
        <w:t xml:space="preserve"> TV</w:t>
      </w:r>
      <w:r w:rsidR="00793F14" w:rsidRPr="004869A8">
        <w:rPr>
          <w:rFonts w:ascii="Times New Roman" w:hAnsi="Times New Roman" w:cs="Times New Roman"/>
          <w:sz w:val="24"/>
          <w:szCs w:val="24"/>
        </w:rPr>
        <w:t xml:space="preserve">. </w:t>
      </w:r>
      <w:proofErr w:type="gramStart"/>
      <w:r w:rsidR="00793F14" w:rsidRPr="004869A8">
        <w:rPr>
          <w:rFonts w:ascii="Times New Roman" w:hAnsi="Times New Roman" w:cs="Times New Roman"/>
          <w:sz w:val="24"/>
          <w:szCs w:val="24"/>
        </w:rPr>
        <w:t>(</w:t>
      </w:r>
      <w:proofErr w:type="spellStart"/>
      <w:r w:rsidR="00793F14" w:rsidRPr="004869A8">
        <w:rPr>
          <w:rFonts w:ascii="Times New Roman" w:hAnsi="Times New Roman" w:cs="Times New Roman"/>
          <w:sz w:val="24"/>
          <w:szCs w:val="24"/>
        </w:rPr>
        <w:t>Compl</w:t>
      </w:r>
      <w:proofErr w:type="spellEnd"/>
      <w:r w:rsidR="00793F14" w:rsidRPr="004869A8">
        <w:rPr>
          <w:rFonts w:ascii="Times New Roman" w:hAnsi="Times New Roman" w:cs="Times New Roman"/>
          <w:sz w:val="24"/>
          <w:szCs w:val="24"/>
        </w:rPr>
        <w:t>. ¶ 28).</w:t>
      </w:r>
      <w:proofErr w:type="gramEnd"/>
      <w:r w:rsidR="00793F14" w:rsidRPr="004869A8">
        <w:rPr>
          <w:rFonts w:ascii="Times New Roman" w:hAnsi="Times New Roman" w:cs="Times New Roman"/>
          <w:sz w:val="24"/>
          <w:szCs w:val="24"/>
        </w:rPr>
        <w:t xml:space="preserve">  Considering the lost revenue from potential advertising for the</w:t>
      </w:r>
      <w:r w:rsidR="0019467E">
        <w:rPr>
          <w:rFonts w:ascii="Times New Roman" w:hAnsi="Times New Roman" w:cs="Times New Roman"/>
          <w:sz w:val="24"/>
          <w:szCs w:val="24"/>
        </w:rPr>
        <w:t xml:space="preserve"> </w:t>
      </w:r>
      <w:r w:rsidR="0019467E" w:rsidRPr="0019467E">
        <w:rPr>
          <w:rFonts w:ascii="Times New Roman" w:hAnsi="Times New Roman" w:cs="Times New Roman"/>
          <w:i/>
          <w:sz w:val="24"/>
          <w:szCs w:val="24"/>
        </w:rPr>
        <w:t>Lawless Love</w:t>
      </w:r>
      <w:r w:rsidR="00793F14" w:rsidRPr="0019467E">
        <w:rPr>
          <w:rFonts w:ascii="Times New Roman" w:hAnsi="Times New Roman" w:cs="Times New Roman"/>
          <w:i/>
          <w:sz w:val="24"/>
          <w:szCs w:val="24"/>
        </w:rPr>
        <w:t xml:space="preserve"> </w:t>
      </w:r>
      <w:r w:rsidR="00793F14" w:rsidRPr="004869A8">
        <w:rPr>
          <w:rFonts w:ascii="Times New Roman" w:hAnsi="Times New Roman" w:cs="Times New Roman"/>
          <w:sz w:val="24"/>
          <w:szCs w:val="24"/>
        </w:rPr>
        <w:t>episode and the fee paid to</w:t>
      </w:r>
      <w:r w:rsidR="008639A0">
        <w:rPr>
          <w:rFonts w:ascii="Times New Roman" w:hAnsi="Times New Roman" w:cs="Times New Roman"/>
          <w:sz w:val="24"/>
          <w:szCs w:val="24"/>
        </w:rPr>
        <w:t xml:space="preserve"> D</w:t>
      </w:r>
      <w:r w:rsidR="00B919BD">
        <w:rPr>
          <w:rFonts w:ascii="Times New Roman" w:hAnsi="Times New Roman" w:cs="Times New Roman"/>
          <w:sz w:val="24"/>
          <w:szCs w:val="24"/>
        </w:rPr>
        <w:t>efendant</w:t>
      </w:r>
      <w:r w:rsidR="00793F14" w:rsidRPr="004869A8">
        <w:rPr>
          <w:rFonts w:ascii="Times New Roman" w:hAnsi="Times New Roman" w:cs="Times New Roman"/>
          <w:sz w:val="24"/>
          <w:szCs w:val="24"/>
        </w:rPr>
        <w:t xml:space="preserve"> Lime for the</w:t>
      </w:r>
      <w:r w:rsidR="00B919BD">
        <w:rPr>
          <w:rFonts w:ascii="Times New Roman" w:hAnsi="Times New Roman" w:cs="Times New Roman"/>
          <w:sz w:val="24"/>
          <w:szCs w:val="24"/>
        </w:rPr>
        <w:t xml:space="preserve"> now</w:t>
      </w:r>
      <w:r w:rsidR="00DD0F57">
        <w:rPr>
          <w:rFonts w:ascii="Times New Roman" w:hAnsi="Times New Roman" w:cs="Times New Roman"/>
          <w:sz w:val="24"/>
          <w:szCs w:val="24"/>
        </w:rPr>
        <w:t xml:space="preserve"> already-aired screenplay, D</w:t>
      </w:r>
      <w:r w:rsidR="00793F14" w:rsidRPr="004869A8">
        <w:rPr>
          <w:rFonts w:ascii="Times New Roman" w:hAnsi="Times New Roman" w:cs="Times New Roman"/>
          <w:sz w:val="24"/>
          <w:szCs w:val="24"/>
        </w:rPr>
        <w:t>efendants</w:t>
      </w:r>
      <w:r w:rsidR="00B919BD">
        <w:rPr>
          <w:rFonts w:ascii="Times New Roman" w:hAnsi="Times New Roman" w:cs="Times New Roman"/>
          <w:sz w:val="24"/>
          <w:szCs w:val="24"/>
        </w:rPr>
        <w:t>’ actions have damaged</w:t>
      </w:r>
      <w:r w:rsidR="00793F14" w:rsidRPr="004869A8">
        <w:rPr>
          <w:rFonts w:ascii="Times New Roman" w:hAnsi="Times New Roman" w:cs="Times New Roman"/>
          <w:sz w:val="24"/>
          <w:szCs w:val="24"/>
        </w:rPr>
        <w:t xml:space="preserve"> OGS in the sum of approximately $86,000.00. </w:t>
      </w:r>
      <w:proofErr w:type="gramStart"/>
      <w:r w:rsidR="00793F14" w:rsidRPr="004869A8">
        <w:rPr>
          <w:rFonts w:ascii="Times New Roman" w:hAnsi="Times New Roman" w:cs="Times New Roman"/>
          <w:sz w:val="24"/>
          <w:szCs w:val="24"/>
        </w:rPr>
        <w:t>(</w:t>
      </w:r>
      <w:proofErr w:type="spellStart"/>
      <w:r w:rsidR="00793F14" w:rsidRPr="004869A8">
        <w:rPr>
          <w:rFonts w:ascii="Times New Roman" w:hAnsi="Times New Roman" w:cs="Times New Roman"/>
          <w:sz w:val="24"/>
          <w:szCs w:val="24"/>
        </w:rPr>
        <w:t>Compl</w:t>
      </w:r>
      <w:proofErr w:type="spellEnd"/>
      <w:r w:rsidR="00793F14" w:rsidRPr="004869A8">
        <w:rPr>
          <w:rFonts w:ascii="Times New Roman" w:hAnsi="Times New Roman" w:cs="Times New Roman"/>
          <w:sz w:val="24"/>
          <w:szCs w:val="24"/>
        </w:rPr>
        <w:t>. ¶ 30).</w:t>
      </w:r>
      <w:proofErr w:type="gramEnd"/>
    </w:p>
    <w:p w14:paraId="78F2D07B" w14:textId="77777777" w:rsidR="000F18B8" w:rsidRDefault="00DC425A" w:rsidP="000F18B8">
      <w:pPr>
        <w:spacing w:line="240" w:lineRule="auto"/>
        <w:ind w:firstLine="720"/>
        <w:jc w:val="center"/>
        <w:rPr>
          <w:rFonts w:ascii="Times New Roman" w:hAnsi="Times New Roman" w:cs="Times New Roman"/>
          <w:b/>
          <w:sz w:val="24"/>
          <w:szCs w:val="24"/>
          <w:u w:val="single"/>
        </w:rPr>
      </w:pPr>
      <w:r>
        <w:rPr>
          <w:rFonts w:ascii="Times New Roman" w:hAnsi="Times New Roman" w:cs="Times New Roman"/>
          <w:b/>
          <w:sz w:val="24"/>
          <w:szCs w:val="24"/>
          <w:u w:val="single"/>
        </w:rPr>
        <w:t>ARGUMENT</w:t>
      </w:r>
    </w:p>
    <w:p w14:paraId="1634EAA8" w14:textId="77777777" w:rsidR="00822BF1" w:rsidRPr="00D621B5" w:rsidRDefault="00DC425A" w:rsidP="00C97F73">
      <w:pPr>
        <w:pStyle w:val="ListParagraph"/>
        <w:numPr>
          <w:ilvl w:val="0"/>
          <w:numId w:val="4"/>
        </w:numPr>
        <w:spacing w:line="240" w:lineRule="auto"/>
        <w:ind w:left="720"/>
        <w:rPr>
          <w:rFonts w:ascii="Times New Roman" w:hAnsi="Times New Roman" w:cs="Times New Roman"/>
          <w:b/>
          <w:sz w:val="24"/>
          <w:szCs w:val="24"/>
          <w:u w:val="single"/>
        </w:rPr>
      </w:pPr>
      <w:r w:rsidRPr="00D621B5">
        <w:rPr>
          <w:rFonts w:ascii="Times New Roman" w:hAnsi="Times New Roman" w:cs="Times New Roman"/>
          <w:b/>
          <w:sz w:val="24"/>
          <w:szCs w:val="24"/>
        </w:rPr>
        <w:t>STANDARD OF REVIEW</w:t>
      </w:r>
    </w:p>
    <w:p w14:paraId="071AFF22" w14:textId="77777777" w:rsidR="00B10B72" w:rsidRPr="00D621B5" w:rsidRDefault="003D6888" w:rsidP="000F18B8">
      <w:pPr>
        <w:spacing w:line="480" w:lineRule="auto"/>
        <w:ind w:firstLine="360"/>
        <w:rPr>
          <w:rFonts w:ascii="Times New Roman" w:hAnsi="Times New Roman" w:cs="Times New Roman"/>
          <w:sz w:val="24"/>
          <w:szCs w:val="24"/>
        </w:rPr>
      </w:pPr>
      <w:r w:rsidRPr="003D6888">
        <w:rPr>
          <w:rFonts w:ascii="Times New Roman" w:hAnsi="Times New Roman" w:cs="Times New Roman"/>
          <w:sz w:val="24"/>
          <w:szCs w:val="24"/>
        </w:rPr>
        <w:t>The Court should not dismiss OGS TV’s copyright infringement</w:t>
      </w:r>
      <w:r w:rsidR="003017B7">
        <w:rPr>
          <w:rFonts w:ascii="Times New Roman" w:hAnsi="Times New Roman" w:cs="Times New Roman"/>
          <w:sz w:val="24"/>
          <w:szCs w:val="24"/>
        </w:rPr>
        <w:t xml:space="preserve"> claim</w:t>
      </w:r>
      <w:r w:rsidRPr="003D6888">
        <w:rPr>
          <w:rFonts w:ascii="Times New Roman" w:hAnsi="Times New Roman" w:cs="Times New Roman"/>
          <w:sz w:val="24"/>
          <w:szCs w:val="24"/>
        </w:rPr>
        <w:t xml:space="preserve"> because it states a valid claim for which relief can be granted.  Defendant’s Motion to Dismiss under Federal Rule of Civil Procedure 12(b)(6) for su</w:t>
      </w:r>
      <w:r w:rsidR="00D73CC4">
        <w:rPr>
          <w:rFonts w:ascii="Times New Roman" w:hAnsi="Times New Roman" w:cs="Times New Roman"/>
          <w:sz w:val="24"/>
          <w:szCs w:val="24"/>
        </w:rPr>
        <w:t>bstantive insufficiency of the C</w:t>
      </w:r>
      <w:r w:rsidRPr="003D6888">
        <w:rPr>
          <w:rFonts w:ascii="Times New Roman" w:hAnsi="Times New Roman" w:cs="Times New Roman"/>
          <w:sz w:val="24"/>
          <w:szCs w:val="24"/>
        </w:rPr>
        <w:t>omplaint requires that the Court consider the motion with the assumption that all of the fa</w:t>
      </w:r>
      <w:r w:rsidR="00D73CC4">
        <w:rPr>
          <w:rFonts w:ascii="Times New Roman" w:hAnsi="Times New Roman" w:cs="Times New Roman"/>
          <w:sz w:val="24"/>
          <w:szCs w:val="24"/>
        </w:rPr>
        <w:t>cts alleged in the Plaintiff’s C</w:t>
      </w:r>
      <w:r w:rsidRPr="003D6888">
        <w:rPr>
          <w:rFonts w:ascii="Times New Roman" w:hAnsi="Times New Roman" w:cs="Times New Roman"/>
          <w:sz w:val="24"/>
          <w:szCs w:val="24"/>
        </w:rPr>
        <w:t xml:space="preserve">omplaint are true.  </w:t>
      </w:r>
      <w:r w:rsidRPr="003D6888">
        <w:rPr>
          <w:rFonts w:ascii="Times New Roman" w:hAnsi="Times New Roman" w:cs="Times New Roman"/>
          <w:i/>
          <w:sz w:val="24"/>
          <w:szCs w:val="24"/>
        </w:rPr>
        <w:t xml:space="preserve">Bell Atl. Corp. v. </w:t>
      </w:r>
      <w:proofErr w:type="spellStart"/>
      <w:r w:rsidRPr="003D6888">
        <w:rPr>
          <w:rFonts w:ascii="Times New Roman" w:hAnsi="Times New Roman" w:cs="Times New Roman"/>
          <w:i/>
          <w:sz w:val="24"/>
          <w:szCs w:val="24"/>
        </w:rPr>
        <w:t>Twombly</w:t>
      </w:r>
      <w:proofErr w:type="spellEnd"/>
      <w:r w:rsidRPr="00816480">
        <w:rPr>
          <w:rFonts w:ascii="Times New Roman" w:hAnsi="Times New Roman" w:cs="Times New Roman"/>
          <w:sz w:val="24"/>
          <w:szCs w:val="24"/>
        </w:rPr>
        <w:t>,</w:t>
      </w:r>
      <w:r w:rsidRPr="003D6888">
        <w:rPr>
          <w:rFonts w:ascii="Times New Roman" w:hAnsi="Times New Roman" w:cs="Times New Roman"/>
          <w:sz w:val="24"/>
          <w:szCs w:val="24"/>
        </w:rPr>
        <w:t xml:space="preserve"> 550 U.S. 544, 589 </w:t>
      </w:r>
      <w:r w:rsidR="00D73CC4">
        <w:rPr>
          <w:rFonts w:ascii="Times New Roman" w:hAnsi="Times New Roman" w:cs="Times New Roman"/>
          <w:sz w:val="24"/>
          <w:szCs w:val="24"/>
        </w:rPr>
        <w:t>(2007).  To be sufficient, the C</w:t>
      </w:r>
      <w:r w:rsidRPr="003D6888">
        <w:rPr>
          <w:rFonts w:ascii="Times New Roman" w:hAnsi="Times New Roman" w:cs="Times New Roman"/>
          <w:sz w:val="24"/>
          <w:szCs w:val="24"/>
        </w:rPr>
        <w:t xml:space="preserve">omplaint must only contain “enough facts to state a claim for relief that is plausible on its face.”  </w:t>
      </w:r>
      <w:proofErr w:type="gramStart"/>
      <w:r w:rsidRPr="003D6888">
        <w:rPr>
          <w:rFonts w:ascii="Times New Roman" w:hAnsi="Times New Roman" w:cs="Times New Roman"/>
          <w:i/>
          <w:sz w:val="24"/>
          <w:szCs w:val="24"/>
        </w:rPr>
        <w:t>Id</w:t>
      </w:r>
      <w:r>
        <w:rPr>
          <w:rFonts w:ascii="Times New Roman" w:hAnsi="Times New Roman" w:cs="Times New Roman"/>
          <w:sz w:val="24"/>
          <w:szCs w:val="24"/>
        </w:rPr>
        <w:t>.</w:t>
      </w:r>
      <w:r w:rsidRPr="003D6888">
        <w:rPr>
          <w:rFonts w:ascii="Times New Roman" w:hAnsi="Times New Roman" w:cs="Times New Roman"/>
          <w:sz w:val="24"/>
          <w:szCs w:val="24"/>
        </w:rPr>
        <w:t xml:space="preserve"> at </w:t>
      </w:r>
      <w:r w:rsidRPr="003D6888">
        <w:rPr>
          <w:rFonts w:ascii="Times New Roman" w:hAnsi="Times New Roman" w:cs="Times New Roman"/>
          <w:sz w:val="24"/>
          <w:szCs w:val="24"/>
        </w:rPr>
        <w:lastRenderedPageBreak/>
        <w:t>570</w:t>
      </w:r>
      <w:r w:rsidR="00A21D43">
        <w:rPr>
          <w:rFonts w:ascii="Times New Roman" w:hAnsi="Times New Roman" w:cs="Times New Roman"/>
          <w:sz w:val="24"/>
          <w:szCs w:val="24"/>
        </w:rPr>
        <w:t>.</w:t>
      </w:r>
      <w:proofErr w:type="gramEnd"/>
      <w:r w:rsidR="00A21D43">
        <w:rPr>
          <w:rFonts w:ascii="Times New Roman" w:hAnsi="Times New Roman" w:cs="Times New Roman"/>
          <w:sz w:val="24"/>
          <w:szCs w:val="24"/>
        </w:rPr>
        <w:t xml:space="preserve">  </w:t>
      </w:r>
      <w:r w:rsidR="00E340BB">
        <w:rPr>
          <w:rFonts w:ascii="Times New Roman" w:hAnsi="Times New Roman" w:cs="Times New Roman"/>
          <w:sz w:val="24"/>
          <w:szCs w:val="24"/>
        </w:rPr>
        <w:t xml:space="preserve">The </w:t>
      </w:r>
      <w:r>
        <w:rPr>
          <w:rFonts w:ascii="Times New Roman" w:hAnsi="Times New Roman" w:cs="Times New Roman"/>
          <w:sz w:val="24"/>
          <w:szCs w:val="24"/>
        </w:rPr>
        <w:t>C</w:t>
      </w:r>
      <w:r w:rsidRPr="003D6888">
        <w:rPr>
          <w:rFonts w:ascii="Times New Roman" w:hAnsi="Times New Roman" w:cs="Times New Roman"/>
          <w:sz w:val="24"/>
          <w:szCs w:val="24"/>
        </w:rPr>
        <w:t>omplaint sta</w:t>
      </w:r>
      <w:r w:rsidR="001949B2">
        <w:rPr>
          <w:rFonts w:ascii="Times New Roman" w:hAnsi="Times New Roman" w:cs="Times New Roman"/>
          <w:sz w:val="24"/>
          <w:szCs w:val="24"/>
        </w:rPr>
        <w:t>tes a legal</w:t>
      </w:r>
      <w:r w:rsidR="00DD0F57">
        <w:rPr>
          <w:rFonts w:ascii="Times New Roman" w:hAnsi="Times New Roman" w:cs="Times New Roman"/>
          <w:sz w:val="24"/>
          <w:szCs w:val="24"/>
        </w:rPr>
        <w:t xml:space="preserve"> copyright infringement</w:t>
      </w:r>
      <w:r w:rsidR="001949B2">
        <w:rPr>
          <w:rFonts w:ascii="Times New Roman" w:hAnsi="Times New Roman" w:cs="Times New Roman"/>
          <w:sz w:val="24"/>
          <w:szCs w:val="24"/>
        </w:rPr>
        <w:t xml:space="preserve"> claim based upon</w:t>
      </w:r>
      <w:r w:rsidR="00DD0F57">
        <w:rPr>
          <w:rFonts w:ascii="Times New Roman" w:hAnsi="Times New Roman" w:cs="Times New Roman"/>
          <w:sz w:val="24"/>
          <w:szCs w:val="24"/>
        </w:rPr>
        <w:t xml:space="preserve"> </w:t>
      </w:r>
      <w:r w:rsidRPr="003D6888">
        <w:rPr>
          <w:rFonts w:ascii="Times New Roman" w:hAnsi="Times New Roman" w:cs="Times New Roman"/>
          <w:sz w:val="24"/>
          <w:szCs w:val="24"/>
        </w:rPr>
        <w:t>the federal Copyright Act of 1976</w:t>
      </w:r>
      <w:r w:rsidR="001949B2">
        <w:rPr>
          <w:rFonts w:ascii="Times New Roman" w:hAnsi="Times New Roman" w:cs="Times New Roman"/>
          <w:sz w:val="24"/>
          <w:szCs w:val="24"/>
        </w:rPr>
        <w:t xml:space="preserve">.  </w:t>
      </w:r>
      <w:r w:rsidR="00816480">
        <w:rPr>
          <w:rFonts w:ascii="Times New Roman" w:hAnsi="Times New Roman" w:cs="Times New Roman"/>
          <w:sz w:val="24"/>
          <w:szCs w:val="24"/>
        </w:rPr>
        <w:t>Following the facts in the Complaint</w:t>
      </w:r>
      <w:r w:rsidRPr="003D6888">
        <w:rPr>
          <w:rFonts w:ascii="Times New Roman" w:hAnsi="Times New Roman" w:cs="Times New Roman"/>
          <w:sz w:val="24"/>
          <w:szCs w:val="24"/>
        </w:rPr>
        <w:t>, OGS TV is the author and owner of the screenplay “Anticipatory Repudiation” whereby Defendants’ use and publication of substantively similar</w:t>
      </w:r>
      <w:r w:rsidR="00DD0F57">
        <w:rPr>
          <w:rFonts w:ascii="Times New Roman" w:hAnsi="Times New Roman" w:cs="Times New Roman"/>
          <w:sz w:val="24"/>
          <w:szCs w:val="24"/>
        </w:rPr>
        <w:t xml:space="preserve"> material constitutes a </w:t>
      </w:r>
      <w:r w:rsidRPr="003D6888">
        <w:rPr>
          <w:rFonts w:ascii="Times New Roman" w:hAnsi="Times New Roman" w:cs="Times New Roman"/>
          <w:sz w:val="24"/>
          <w:szCs w:val="24"/>
        </w:rPr>
        <w:t>violation of the United States’ copyright infringement laws.</w:t>
      </w:r>
      <w:r w:rsidR="00DC5926">
        <w:rPr>
          <w:rFonts w:ascii="Times New Roman" w:hAnsi="Times New Roman" w:cs="Times New Roman"/>
          <w:sz w:val="24"/>
          <w:szCs w:val="24"/>
        </w:rPr>
        <w:t xml:space="preserve">  Defendants’ Motion to Dismiss should be denied because the facts in the Complaint, when taken as true for purposes of evaluating this motion, </w:t>
      </w:r>
      <w:r w:rsidR="00DD0F57">
        <w:rPr>
          <w:rFonts w:ascii="Times New Roman" w:hAnsi="Times New Roman" w:cs="Times New Roman"/>
          <w:sz w:val="24"/>
          <w:szCs w:val="24"/>
        </w:rPr>
        <w:t>substantiate a valid claim upon which relief can be granted</w:t>
      </w:r>
      <w:r w:rsidR="00DC5926">
        <w:rPr>
          <w:rFonts w:ascii="Times New Roman" w:hAnsi="Times New Roman" w:cs="Times New Roman"/>
          <w:sz w:val="24"/>
          <w:szCs w:val="24"/>
        </w:rPr>
        <w:t>.</w:t>
      </w:r>
    </w:p>
    <w:p w14:paraId="31BA757F" w14:textId="77777777" w:rsidR="00DC425A" w:rsidRDefault="00193240" w:rsidP="00C97F73">
      <w:pPr>
        <w:pStyle w:val="ListParagraph"/>
        <w:numPr>
          <w:ilvl w:val="0"/>
          <w:numId w:val="4"/>
        </w:numPr>
        <w:spacing w:line="240" w:lineRule="auto"/>
        <w:ind w:left="720"/>
        <w:rPr>
          <w:rFonts w:ascii="Times New Roman" w:hAnsi="Times New Roman" w:cs="Times New Roman"/>
          <w:b/>
          <w:sz w:val="24"/>
          <w:szCs w:val="24"/>
        </w:rPr>
      </w:pPr>
      <w:r w:rsidRPr="009948EB">
        <w:rPr>
          <w:rFonts w:ascii="Times New Roman" w:hAnsi="Times New Roman" w:cs="Times New Roman"/>
          <w:b/>
          <w:sz w:val="24"/>
          <w:szCs w:val="24"/>
        </w:rPr>
        <w:t>THE COURT SHOULD DENY DEFENDANTS’ MOTION TO DISMISS BECAUSE PLAINTIFF HAS STATED A VALID CLAIM OF COPYRIGHT INFRINGMENT BASE</w:t>
      </w:r>
      <w:r w:rsidR="001025B0" w:rsidRPr="009948EB">
        <w:rPr>
          <w:rFonts w:ascii="Times New Roman" w:hAnsi="Times New Roman" w:cs="Times New Roman"/>
          <w:b/>
          <w:sz w:val="24"/>
          <w:szCs w:val="24"/>
        </w:rPr>
        <w:t xml:space="preserve">D ON OWNERSHIP THROUGH THE WORK MADE FOR </w:t>
      </w:r>
      <w:r w:rsidRPr="009948EB">
        <w:rPr>
          <w:rFonts w:ascii="Times New Roman" w:hAnsi="Times New Roman" w:cs="Times New Roman"/>
          <w:b/>
          <w:sz w:val="24"/>
          <w:szCs w:val="24"/>
        </w:rPr>
        <w:t>HIRE DOCTRINE OF 17 U.S.C.</w:t>
      </w:r>
      <w:r w:rsidR="00140F2F" w:rsidRPr="009948EB">
        <w:rPr>
          <w:rFonts w:ascii="Times New Roman" w:hAnsi="Times New Roman" w:cs="Times New Roman"/>
          <w:b/>
          <w:sz w:val="24"/>
          <w:szCs w:val="24"/>
        </w:rPr>
        <w:t xml:space="preserve"> §</w:t>
      </w:r>
      <w:r w:rsidRPr="009948EB">
        <w:rPr>
          <w:rFonts w:ascii="Times New Roman" w:hAnsi="Times New Roman" w:cs="Times New Roman"/>
          <w:b/>
          <w:sz w:val="24"/>
          <w:szCs w:val="24"/>
        </w:rPr>
        <w:t xml:space="preserve"> 101</w:t>
      </w:r>
      <w:r w:rsidR="008477DA" w:rsidRPr="009948EB">
        <w:rPr>
          <w:rFonts w:ascii="Times New Roman" w:hAnsi="Times New Roman" w:cs="Times New Roman"/>
          <w:b/>
          <w:sz w:val="24"/>
          <w:szCs w:val="24"/>
        </w:rPr>
        <w:t>(2)</w:t>
      </w:r>
      <w:r w:rsidR="003D6888" w:rsidRPr="009948EB">
        <w:rPr>
          <w:rFonts w:ascii="Times New Roman" w:hAnsi="Times New Roman" w:cs="Times New Roman"/>
          <w:b/>
          <w:sz w:val="24"/>
          <w:szCs w:val="24"/>
        </w:rPr>
        <w:t>.</w:t>
      </w:r>
    </w:p>
    <w:p w14:paraId="593A612D" w14:textId="77777777" w:rsidR="003D5C5C" w:rsidRPr="009948EB" w:rsidRDefault="003D5C5C" w:rsidP="003D5C5C">
      <w:pPr>
        <w:pStyle w:val="ListParagraph"/>
        <w:spacing w:line="240" w:lineRule="auto"/>
        <w:rPr>
          <w:rFonts w:ascii="Times New Roman" w:hAnsi="Times New Roman" w:cs="Times New Roman"/>
          <w:b/>
          <w:sz w:val="24"/>
          <w:szCs w:val="24"/>
        </w:rPr>
      </w:pPr>
    </w:p>
    <w:p w14:paraId="2FAEE599" w14:textId="77777777" w:rsidR="00193240" w:rsidRDefault="00B10B72" w:rsidP="00C97F73">
      <w:pPr>
        <w:pStyle w:val="ListParagraph"/>
        <w:numPr>
          <w:ilvl w:val="0"/>
          <w:numId w:val="2"/>
        </w:numPr>
        <w:spacing w:line="240" w:lineRule="auto"/>
        <w:ind w:left="1080"/>
        <w:rPr>
          <w:rFonts w:ascii="Times New Roman" w:hAnsi="Times New Roman" w:cs="Times New Roman"/>
          <w:b/>
          <w:sz w:val="24"/>
          <w:szCs w:val="24"/>
        </w:rPr>
      </w:pPr>
      <w:r w:rsidRPr="00D621B5">
        <w:rPr>
          <w:rFonts w:ascii="Times New Roman" w:hAnsi="Times New Roman" w:cs="Times New Roman"/>
          <w:b/>
          <w:sz w:val="24"/>
          <w:szCs w:val="24"/>
        </w:rPr>
        <w:t>The Screenplay Created by Defendant Lime is a Work Made for</w:t>
      </w:r>
      <w:r w:rsidR="009C6E7D">
        <w:rPr>
          <w:rFonts w:ascii="Times New Roman" w:hAnsi="Times New Roman" w:cs="Times New Roman"/>
          <w:b/>
          <w:sz w:val="24"/>
          <w:szCs w:val="24"/>
        </w:rPr>
        <w:t xml:space="preserve"> Hire Owned by Plaintiff OGS TV </w:t>
      </w:r>
      <w:r w:rsidR="00D621B5" w:rsidRPr="00D621B5">
        <w:rPr>
          <w:rFonts w:ascii="Times New Roman" w:hAnsi="Times New Roman" w:cs="Times New Roman"/>
          <w:b/>
          <w:sz w:val="24"/>
          <w:szCs w:val="24"/>
        </w:rPr>
        <w:t>as Define</w:t>
      </w:r>
      <w:r w:rsidR="009C6E7D">
        <w:rPr>
          <w:rFonts w:ascii="Times New Roman" w:hAnsi="Times New Roman" w:cs="Times New Roman"/>
          <w:b/>
          <w:sz w:val="24"/>
          <w:szCs w:val="24"/>
        </w:rPr>
        <w:t>d</w:t>
      </w:r>
      <w:r w:rsidR="00D621B5" w:rsidRPr="00D621B5">
        <w:rPr>
          <w:rFonts w:ascii="Times New Roman" w:hAnsi="Times New Roman" w:cs="Times New Roman"/>
          <w:b/>
          <w:sz w:val="24"/>
          <w:szCs w:val="24"/>
        </w:rPr>
        <w:t xml:space="preserve"> in §</w:t>
      </w:r>
      <w:r w:rsidR="003D6888">
        <w:rPr>
          <w:rFonts w:ascii="Times New Roman" w:hAnsi="Times New Roman" w:cs="Times New Roman"/>
          <w:b/>
          <w:sz w:val="24"/>
          <w:szCs w:val="24"/>
        </w:rPr>
        <w:t xml:space="preserve"> </w:t>
      </w:r>
      <w:r w:rsidR="00D621B5" w:rsidRPr="00D621B5">
        <w:rPr>
          <w:rFonts w:ascii="Times New Roman" w:hAnsi="Times New Roman" w:cs="Times New Roman"/>
          <w:b/>
          <w:sz w:val="24"/>
          <w:szCs w:val="24"/>
        </w:rPr>
        <w:t>101.</w:t>
      </w:r>
    </w:p>
    <w:p w14:paraId="63AAE7C9" w14:textId="77777777" w:rsidR="003D6888" w:rsidRDefault="003D6888" w:rsidP="000F18B8">
      <w:pPr>
        <w:spacing w:line="480" w:lineRule="auto"/>
        <w:ind w:firstLine="360"/>
        <w:rPr>
          <w:rFonts w:ascii="Times New Roman" w:hAnsi="Times New Roman" w:cs="Times New Roman"/>
          <w:sz w:val="24"/>
          <w:szCs w:val="24"/>
        </w:rPr>
      </w:pPr>
      <w:r>
        <w:rPr>
          <w:rFonts w:ascii="Times New Roman" w:hAnsi="Times New Roman" w:cs="Times New Roman"/>
          <w:sz w:val="24"/>
          <w:szCs w:val="24"/>
        </w:rPr>
        <w:t>The Copyright Act provides, “copyright in a work protected under this title vests initially in the author or authors of the work…</w:t>
      </w:r>
      <w:proofErr w:type="gramStart"/>
      <w:r>
        <w:rPr>
          <w:rFonts w:ascii="Times New Roman" w:hAnsi="Times New Roman" w:cs="Times New Roman"/>
          <w:sz w:val="24"/>
          <w:szCs w:val="24"/>
        </w:rPr>
        <w:t>”  17</w:t>
      </w:r>
      <w:proofErr w:type="gramEnd"/>
      <w:r>
        <w:rPr>
          <w:rFonts w:ascii="Times New Roman" w:hAnsi="Times New Roman" w:cs="Times New Roman"/>
          <w:sz w:val="24"/>
          <w:szCs w:val="24"/>
        </w:rPr>
        <w:t xml:space="preserve"> U.S.C. </w:t>
      </w:r>
      <w:r w:rsidRPr="00E83616">
        <w:rPr>
          <w:rFonts w:ascii="Times New Roman" w:hAnsi="Times New Roman" w:cs="Times New Roman"/>
          <w:sz w:val="24"/>
          <w:szCs w:val="24"/>
        </w:rPr>
        <w:t>§</w:t>
      </w:r>
      <w:r w:rsidR="001535C3">
        <w:rPr>
          <w:rFonts w:ascii="Times New Roman" w:hAnsi="Times New Roman" w:cs="Times New Roman"/>
          <w:sz w:val="24"/>
          <w:szCs w:val="24"/>
        </w:rPr>
        <w:t xml:space="preserve"> </w:t>
      </w:r>
      <w:r w:rsidR="00D07864">
        <w:rPr>
          <w:rFonts w:ascii="Times New Roman" w:hAnsi="Times New Roman" w:cs="Times New Roman"/>
          <w:sz w:val="24"/>
          <w:szCs w:val="24"/>
        </w:rPr>
        <w:t>201(a) (2006</w:t>
      </w:r>
      <w:r w:rsidRPr="00E83616">
        <w:rPr>
          <w:rFonts w:ascii="Times New Roman" w:hAnsi="Times New Roman" w:cs="Times New Roman"/>
          <w:sz w:val="24"/>
          <w:szCs w:val="24"/>
        </w:rPr>
        <w:t>).</w:t>
      </w:r>
      <w:r>
        <w:rPr>
          <w:rFonts w:ascii="Times New Roman" w:hAnsi="Times New Roman" w:cs="Times New Roman"/>
          <w:sz w:val="24"/>
          <w:szCs w:val="24"/>
        </w:rPr>
        <w:t xml:space="preserve">  </w:t>
      </w:r>
      <w:r w:rsidR="00DD0F57">
        <w:rPr>
          <w:rFonts w:ascii="Times New Roman" w:hAnsi="Times New Roman" w:cs="Times New Roman"/>
          <w:sz w:val="24"/>
          <w:szCs w:val="24"/>
        </w:rPr>
        <w:t>The exception is</w:t>
      </w:r>
      <w:r>
        <w:rPr>
          <w:rFonts w:ascii="Times New Roman" w:hAnsi="Times New Roman" w:cs="Times New Roman"/>
          <w:sz w:val="24"/>
          <w:szCs w:val="24"/>
        </w:rPr>
        <w:t xml:space="preserve"> anything deemed to be a work “made for hire:” “In the case of a work made for hire, the employer or other person for whom the work was prepared is considered the author for purposes of this title, and…owns all of the rights comprised in the copyright.”  </w:t>
      </w:r>
      <w:proofErr w:type="gramStart"/>
      <w:r>
        <w:rPr>
          <w:rFonts w:ascii="Times New Roman" w:hAnsi="Times New Roman" w:cs="Times New Roman"/>
          <w:sz w:val="24"/>
          <w:szCs w:val="24"/>
        </w:rPr>
        <w:t xml:space="preserve">17 U.S.C. </w:t>
      </w:r>
      <w:r w:rsidRPr="00E83616">
        <w:rPr>
          <w:rFonts w:ascii="Times New Roman" w:hAnsi="Times New Roman" w:cs="Times New Roman"/>
          <w:sz w:val="24"/>
          <w:szCs w:val="24"/>
        </w:rPr>
        <w:t>§</w:t>
      </w:r>
      <w:r w:rsidR="001535C3">
        <w:rPr>
          <w:rFonts w:ascii="Times New Roman" w:hAnsi="Times New Roman" w:cs="Times New Roman"/>
          <w:sz w:val="24"/>
          <w:szCs w:val="24"/>
        </w:rPr>
        <w:t xml:space="preserve"> </w:t>
      </w:r>
      <w:r w:rsidR="00D07864">
        <w:rPr>
          <w:rFonts w:ascii="Times New Roman" w:hAnsi="Times New Roman" w:cs="Times New Roman"/>
          <w:sz w:val="24"/>
          <w:szCs w:val="24"/>
        </w:rPr>
        <w:t>201(b) (2006</w:t>
      </w:r>
      <w:r>
        <w:rPr>
          <w:rFonts w:ascii="Times New Roman" w:hAnsi="Times New Roman" w:cs="Times New Roman"/>
          <w:sz w:val="24"/>
          <w:szCs w:val="24"/>
        </w:rPr>
        <w:t>).</w:t>
      </w:r>
      <w:proofErr w:type="gramEnd"/>
      <w:r>
        <w:rPr>
          <w:rFonts w:ascii="Times New Roman" w:hAnsi="Times New Roman" w:cs="Times New Roman"/>
          <w:sz w:val="24"/>
          <w:szCs w:val="24"/>
        </w:rPr>
        <w:t xml:space="preserve">  The </w:t>
      </w:r>
      <w:r w:rsidR="00DD0F57">
        <w:rPr>
          <w:rFonts w:ascii="Times New Roman" w:hAnsi="Times New Roman" w:cs="Times New Roman"/>
          <w:sz w:val="24"/>
          <w:szCs w:val="24"/>
        </w:rPr>
        <w:t>A</w:t>
      </w:r>
      <w:r>
        <w:rPr>
          <w:rFonts w:ascii="Times New Roman" w:hAnsi="Times New Roman" w:cs="Times New Roman"/>
          <w:sz w:val="24"/>
          <w:szCs w:val="24"/>
        </w:rPr>
        <w:t>ct explicitly defines a work “made for hire”:</w:t>
      </w:r>
    </w:p>
    <w:p w14:paraId="2E8AF59E" w14:textId="77777777" w:rsidR="003D6888" w:rsidRPr="00C32CC0" w:rsidRDefault="003D6888" w:rsidP="00FB75A0">
      <w:pPr>
        <w:spacing w:after="0" w:line="240" w:lineRule="auto"/>
        <w:ind w:firstLine="360"/>
        <w:rPr>
          <w:rFonts w:ascii="Times New Roman" w:eastAsia="Times New Roman" w:hAnsi="Times New Roman" w:cs="Times New Roman"/>
          <w:sz w:val="24"/>
          <w:szCs w:val="24"/>
        </w:rPr>
      </w:pPr>
      <w:r w:rsidRPr="00C32CC0">
        <w:rPr>
          <w:rFonts w:ascii="Times New Roman" w:eastAsia="Times New Roman" w:hAnsi="Times New Roman" w:cs="Times New Roman"/>
          <w:sz w:val="24"/>
          <w:szCs w:val="24"/>
        </w:rPr>
        <w:t>A “work made for hire” is</w:t>
      </w:r>
      <w:r>
        <w:rPr>
          <w:rFonts w:ascii="Times New Roman" w:eastAsia="Times New Roman" w:hAnsi="Times New Roman" w:cs="Times New Roman"/>
          <w:sz w:val="24"/>
          <w:szCs w:val="24"/>
        </w:rPr>
        <w:t>—</w:t>
      </w:r>
    </w:p>
    <w:p w14:paraId="23FD81F2" w14:textId="77777777" w:rsidR="003D6888" w:rsidRPr="00C32CC0" w:rsidRDefault="003D6888" w:rsidP="00FB75A0">
      <w:pPr>
        <w:pStyle w:val="ListParagraph"/>
        <w:numPr>
          <w:ilvl w:val="0"/>
          <w:numId w:val="5"/>
        </w:numPr>
        <w:spacing w:after="0" w:line="240" w:lineRule="auto"/>
        <w:jc w:val="both"/>
        <w:rPr>
          <w:rFonts w:ascii="Times New Roman" w:eastAsia="Times New Roman" w:hAnsi="Times New Roman" w:cs="Times New Roman"/>
          <w:sz w:val="24"/>
          <w:szCs w:val="24"/>
        </w:rPr>
      </w:pPr>
      <w:r w:rsidRPr="00C32CC0">
        <w:rPr>
          <w:rFonts w:ascii="Times New Roman" w:eastAsia="Times New Roman" w:hAnsi="Times New Roman" w:cs="Times New Roman"/>
          <w:sz w:val="24"/>
          <w:szCs w:val="24"/>
        </w:rPr>
        <w:t>a work prepared by an employee within the scope of his or her employment; or</w:t>
      </w:r>
    </w:p>
    <w:p w14:paraId="4F6EE8B2" w14:textId="77777777" w:rsidR="003D6888" w:rsidRPr="00C32CC0" w:rsidRDefault="003D6888" w:rsidP="00FB75A0">
      <w:pPr>
        <w:pStyle w:val="ListParagraph"/>
        <w:spacing w:after="0" w:line="240" w:lineRule="auto"/>
        <w:ind w:left="1080"/>
        <w:jc w:val="both"/>
        <w:rPr>
          <w:rFonts w:ascii="Times New Roman" w:eastAsia="Times New Roman" w:hAnsi="Times New Roman" w:cs="Times New Roman"/>
          <w:sz w:val="24"/>
          <w:szCs w:val="24"/>
        </w:rPr>
      </w:pPr>
    </w:p>
    <w:p w14:paraId="6CE1CEF3" w14:textId="77777777" w:rsidR="003D6888" w:rsidRDefault="003D6888" w:rsidP="00FB75A0">
      <w:pPr>
        <w:spacing w:after="0" w:line="240" w:lineRule="auto"/>
        <w:ind w:left="720"/>
        <w:jc w:val="both"/>
        <w:rPr>
          <w:rFonts w:ascii="Times New Roman" w:eastAsia="Times New Roman" w:hAnsi="Times New Roman" w:cs="Times New Roman"/>
          <w:sz w:val="24"/>
          <w:szCs w:val="24"/>
        </w:rPr>
      </w:pPr>
      <w:r w:rsidRPr="00C32CC0">
        <w:rPr>
          <w:rFonts w:ascii="Times New Roman" w:eastAsia="Times New Roman" w:hAnsi="Times New Roman" w:cs="Times New Roman"/>
          <w:b/>
          <w:bCs/>
          <w:sz w:val="24"/>
          <w:szCs w:val="24"/>
        </w:rPr>
        <w:t>(2)</w:t>
      </w:r>
      <w:r w:rsidRPr="00C32CC0">
        <w:rPr>
          <w:rFonts w:ascii="Times New Roman" w:eastAsia="Times New Roman" w:hAnsi="Times New Roman" w:cs="Times New Roman"/>
          <w:sz w:val="24"/>
          <w:szCs w:val="24"/>
        </w:rPr>
        <w:t xml:space="preserve"> a work specially ordered or commissioned for use as a contribution to a collective work, as a part of a motion picture or other audiovisual work, as a translation, as a supplementary work, as a compilation, as an instructional text, as a test, as answer material for a test, or as an atlas, if the parties expressly agree in a written instrument signed by them that the work shall be considered a work made for hire. </w:t>
      </w:r>
    </w:p>
    <w:p w14:paraId="2DCD3BC3" w14:textId="77777777" w:rsidR="003D6888" w:rsidRDefault="003D6888" w:rsidP="00FB75A0">
      <w:pPr>
        <w:spacing w:after="0" w:line="240" w:lineRule="auto"/>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17 U.S.C. </w:t>
      </w:r>
      <w:r w:rsidRPr="00C32CC0">
        <w:rPr>
          <w:rFonts w:ascii="Times New Roman" w:eastAsia="Times New Roman" w:hAnsi="Times New Roman" w:cs="Times New Roman"/>
          <w:sz w:val="24"/>
          <w:szCs w:val="24"/>
        </w:rPr>
        <w:t>§</w:t>
      </w:r>
      <w:r w:rsidR="001535C3">
        <w:rPr>
          <w:rFonts w:ascii="Times New Roman" w:eastAsia="Times New Roman" w:hAnsi="Times New Roman" w:cs="Times New Roman"/>
          <w:sz w:val="24"/>
          <w:szCs w:val="24"/>
        </w:rPr>
        <w:t xml:space="preserve"> </w:t>
      </w:r>
      <w:r w:rsidR="00D34E51">
        <w:rPr>
          <w:rFonts w:ascii="Times New Roman" w:eastAsia="Times New Roman" w:hAnsi="Times New Roman" w:cs="Times New Roman"/>
          <w:sz w:val="24"/>
          <w:szCs w:val="24"/>
        </w:rPr>
        <w:t>101 (2006</w:t>
      </w:r>
      <w:r>
        <w:rPr>
          <w:rFonts w:ascii="Times New Roman" w:eastAsia="Times New Roman" w:hAnsi="Times New Roman" w:cs="Times New Roman"/>
          <w:sz w:val="24"/>
          <w:szCs w:val="24"/>
        </w:rPr>
        <w:t>).</w:t>
      </w:r>
      <w:proofErr w:type="gramEnd"/>
    </w:p>
    <w:p w14:paraId="357A6881" w14:textId="77777777" w:rsidR="00AC085B" w:rsidRPr="00C32CC0" w:rsidRDefault="00AC085B" w:rsidP="00FB75A0">
      <w:pPr>
        <w:spacing w:after="0" w:line="240" w:lineRule="auto"/>
        <w:jc w:val="both"/>
        <w:rPr>
          <w:rFonts w:ascii="Times New Roman" w:eastAsia="Times New Roman" w:hAnsi="Times New Roman" w:cs="Times New Roman"/>
          <w:sz w:val="24"/>
          <w:szCs w:val="24"/>
        </w:rPr>
      </w:pPr>
    </w:p>
    <w:p w14:paraId="3407ED56" w14:textId="77777777" w:rsidR="009C6E7D" w:rsidRDefault="00DD0F57" w:rsidP="000F18B8">
      <w:pPr>
        <w:spacing w:line="480" w:lineRule="auto"/>
        <w:ind w:firstLine="36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For the screenplay to be </w:t>
      </w:r>
      <w:r w:rsidR="009C6E7D">
        <w:rPr>
          <w:rFonts w:ascii="Times New Roman" w:eastAsia="Times New Roman" w:hAnsi="Times New Roman" w:cs="Times New Roman"/>
          <w:sz w:val="24"/>
          <w:szCs w:val="24"/>
        </w:rPr>
        <w:t xml:space="preserve">a “work for hire” </w:t>
      </w:r>
      <w:r w:rsidR="00915C0C">
        <w:rPr>
          <w:rFonts w:ascii="Times New Roman" w:eastAsia="Times New Roman" w:hAnsi="Times New Roman" w:cs="Times New Roman"/>
          <w:sz w:val="24"/>
          <w:szCs w:val="24"/>
        </w:rPr>
        <w:t xml:space="preserve">under </w:t>
      </w:r>
      <w:r w:rsidR="007D57DA">
        <w:rPr>
          <w:rFonts w:ascii="Times New Roman" w:eastAsia="Times New Roman" w:hAnsi="Times New Roman" w:cs="Times New Roman"/>
          <w:sz w:val="24"/>
          <w:szCs w:val="24"/>
        </w:rPr>
        <w:t>subpart 2 of this section</w:t>
      </w:r>
      <w:r>
        <w:rPr>
          <w:rFonts w:ascii="Times New Roman" w:eastAsia="Times New Roman" w:hAnsi="Times New Roman" w:cs="Times New Roman"/>
          <w:sz w:val="24"/>
          <w:szCs w:val="24"/>
        </w:rPr>
        <w:t>, Plaintiff has</w:t>
      </w:r>
      <w:r w:rsidR="009C6E7D">
        <w:rPr>
          <w:rFonts w:ascii="Times New Roman" w:eastAsia="Times New Roman" w:hAnsi="Times New Roman" w:cs="Times New Roman"/>
          <w:sz w:val="24"/>
          <w:szCs w:val="24"/>
        </w:rPr>
        <w:t xml:space="preserve"> three necessary </w:t>
      </w:r>
      <w:r>
        <w:rPr>
          <w:rFonts w:ascii="Times New Roman" w:eastAsia="Times New Roman" w:hAnsi="Times New Roman" w:cs="Times New Roman"/>
          <w:sz w:val="24"/>
          <w:szCs w:val="24"/>
        </w:rPr>
        <w:t>showings</w:t>
      </w:r>
      <w:r w:rsidR="009C6E7D">
        <w:rPr>
          <w:rFonts w:ascii="Times New Roman" w:eastAsia="Times New Roman" w:hAnsi="Times New Roman" w:cs="Times New Roman"/>
          <w:sz w:val="24"/>
          <w:szCs w:val="24"/>
        </w:rPr>
        <w:t>:</w:t>
      </w:r>
      <w:r w:rsidR="00374030">
        <w:rPr>
          <w:rFonts w:ascii="Times New Roman" w:eastAsia="Times New Roman" w:hAnsi="Times New Roman" w:cs="Times New Roman"/>
          <w:sz w:val="24"/>
          <w:szCs w:val="24"/>
        </w:rPr>
        <w:t xml:space="preserve"> (1)</w:t>
      </w:r>
      <w:r w:rsidR="009C6E7D">
        <w:rPr>
          <w:rFonts w:ascii="Times New Roman" w:eastAsia="Times New Roman" w:hAnsi="Times New Roman" w:cs="Times New Roman"/>
          <w:sz w:val="24"/>
          <w:szCs w:val="24"/>
        </w:rPr>
        <w:t xml:space="preserve"> that the work fell within a category specified in</w:t>
      </w:r>
      <w:r w:rsidR="005B6623">
        <w:rPr>
          <w:rFonts w:ascii="Times New Roman" w:eastAsia="Times New Roman" w:hAnsi="Times New Roman" w:cs="Times New Roman"/>
          <w:sz w:val="24"/>
          <w:szCs w:val="24"/>
        </w:rPr>
        <w:t xml:space="preserve"> 17</w:t>
      </w:r>
      <w:r w:rsidR="009C6E7D">
        <w:rPr>
          <w:rFonts w:ascii="Times New Roman" w:eastAsia="Times New Roman" w:hAnsi="Times New Roman" w:cs="Times New Roman"/>
          <w:sz w:val="24"/>
          <w:szCs w:val="24"/>
        </w:rPr>
        <w:t xml:space="preserve"> U.S.C. </w:t>
      </w:r>
      <w:r w:rsidR="009C6E7D" w:rsidRPr="00E83616">
        <w:rPr>
          <w:rFonts w:ascii="Times New Roman" w:hAnsi="Times New Roman" w:cs="Times New Roman"/>
          <w:sz w:val="24"/>
          <w:szCs w:val="24"/>
        </w:rPr>
        <w:t>§</w:t>
      </w:r>
      <w:r w:rsidR="005E2D71">
        <w:rPr>
          <w:rFonts w:ascii="Times New Roman" w:hAnsi="Times New Roman" w:cs="Times New Roman"/>
          <w:sz w:val="24"/>
          <w:szCs w:val="24"/>
        </w:rPr>
        <w:t xml:space="preserve"> </w:t>
      </w:r>
      <w:r w:rsidR="009C6E7D">
        <w:rPr>
          <w:rFonts w:ascii="Times New Roman" w:hAnsi="Times New Roman" w:cs="Times New Roman"/>
          <w:sz w:val="24"/>
          <w:szCs w:val="24"/>
        </w:rPr>
        <w:t>201(b)(2),</w:t>
      </w:r>
      <w:r w:rsidR="00374030">
        <w:rPr>
          <w:rFonts w:ascii="Times New Roman" w:hAnsi="Times New Roman" w:cs="Times New Roman"/>
          <w:sz w:val="24"/>
          <w:szCs w:val="24"/>
        </w:rPr>
        <w:t xml:space="preserve"> (2)</w:t>
      </w:r>
      <w:r w:rsidR="009C6E7D">
        <w:rPr>
          <w:rFonts w:ascii="Times New Roman" w:hAnsi="Times New Roman" w:cs="Times New Roman"/>
          <w:sz w:val="24"/>
          <w:szCs w:val="24"/>
        </w:rPr>
        <w:t xml:space="preserve"> that the work was specially commissioned as such, and</w:t>
      </w:r>
      <w:r w:rsidR="00374030">
        <w:rPr>
          <w:rFonts w:ascii="Times New Roman" w:hAnsi="Times New Roman" w:cs="Times New Roman"/>
          <w:sz w:val="24"/>
          <w:szCs w:val="24"/>
        </w:rPr>
        <w:t xml:space="preserve"> (3)</w:t>
      </w:r>
      <w:r w:rsidR="007D57DA">
        <w:rPr>
          <w:rFonts w:ascii="Times New Roman" w:hAnsi="Times New Roman" w:cs="Times New Roman"/>
          <w:sz w:val="24"/>
          <w:szCs w:val="24"/>
        </w:rPr>
        <w:t xml:space="preserve"> </w:t>
      </w:r>
      <w:r w:rsidR="008639A0">
        <w:rPr>
          <w:rFonts w:ascii="Times New Roman" w:hAnsi="Times New Roman" w:cs="Times New Roman"/>
          <w:sz w:val="24"/>
          <w:szCs w:val="24"/>
        </w:rPr>
        <w:t>that Plaintiff and D</w:t>
      </w:r>
      <w:r w:rsidR="009C6E7D">
        <w:rPr>
          <w:rFonts w:ascii="Times New Roman" w:hAnsi="Times New Roman" w:cs="Times New Roman"/>
          <w:sz w:val="24"/>
          <w:szCs w:val="24"/>
        </w:rPr>
        <w:t xml:space="preserve">efendant Lime expressly agreed in a signed, written agreement that the work would be created as one “made for hire.” </w:t>
      </w:r>
      <w:r w:rsidR="009C6E7D" w:rsidRPr="009C6E7D">
        <w:rPr>
          <w:rFonts w:ascii="Times New Roman" w:hAnsi="Times New Roman" w:cs="Times New Roman"/>
          <w:i/>
          <w:sz w:val="24"/>
          <w:szCs w:val="24"/>
        </w:rPr>
        <w:t>See</w:t>
      </w:r>
      <w:r w:rsidR="009C6E7D">
        <w:rPr>
          <w:rFonts w:ascii="Times New Roman" w:hAnsi="Times New Roman" w:cs="Times New Roman"/>
          <w:sz w:val="24"/>
          <w:szCs w:val="24"/>
        </w:rPr>
        <w:t xml:space="preserve"> </w:t>
      </w:r>
      <w:r w:rsidR="009C6E7D" w:rsidRPr="009C6E7D">
        <w:rPr>
          <w:rFonts w:ascii="Times New Roman" w:hAnsi="Times New Roman" w:cs="Times New Roman"/>
          <w:i/>
          <w:sz w:val="24"/>
          <w:szCs w:val="24"/>
        </w:rPr>
        <w:t xml:space="preserve">Schiller &amp; Schmidt, Inc. v. </w:t>
      </w:r>
      <w:proofErr w:type="spellStart"/>
      <w:r w:rsidR="009C6E7D" w:rsidRPr="009C6E7D">
        <w:rPr>
          <w:rFonts w:ascii="Times New Roman" w:hAnsi="Times New Roman" w:cs="Times New Roman"/>
          <w:i/>
          <w:sz w:val="24"/>
          <w:szCs w:val="24"/>
        </w:rPr>
        <w:t>Nordisco</w:t>
      </w:r>
      <w:proofErr w:type="spellEnd"/>
      <w:r w:rsidR="009C6E7D" w:rsidRPr="009C6E7D">
        <w:rPr>
          <w:rFonts w:ascii="Times New Roman" w:hAnsi="Times New Roman" w:cs="Times New Roman"/>
          <w:i/>
          <w:sz w:val="24"/>
          <w:szCs w:val="24"/>
        </w:rPr>
        <w:t xml:space="preserve"> Corp.</w:t>
      </w:r>
      <w:r w:rsidR="009C6E7D" w:rsidRPr="00EE1936">
        <w:rPr>
          <w:rFonts w:ascii="Times New Roman" w:hAnsi="Times New Roman" w:cs="Times New Roman"/>
          <w:sz w:val="24"/>
          <w:szCs w:val="24"/>
        </w:rPr>
        <w:t>,</w:t>
      </w:r>
      <w:r w:rsidR="00816480" w:rsidRPr="00EE1936">
        <w:rPr>
          <w:rFonts w:ascii="Times New Roman" w:hAnsi="Times New Roman" w:cs="Times New Roman"/>
          <w:sz w:val="24"/>
          <w:szCs w:val="24"/>
        </w:rPr>
        <w:t xml:space="preserve"> </w:t>
      </w:r>
      <w:r w:rsidR="00816480">
        <w:rPr>
          <w:rFonts w:ascii="Times New Roman" w:hAnsi="Times New Roman" w:cs="Times New Roman"/>
          <w:sz w:val="24"/>
          <w:szCs w:val="24"/>
        </w:rPr>
        <w:t>969 F.2d 410</w:t>
      </w:r>
      <w:r w:rsidR="00374030">
        <w:rPr>
          <w:rFonts w:ascii="Times New Roman" w:hAnsi="Times New Roman" w:cs="Times New Roman"/>
          <w:sz w:val="24"/>
          <w:szCs w:val="24"/>
        </w:rPr>
        <w:t>, 412</w:t>
      </w:r>
      <w:r w:rsidR="00816480">
        <w:rPr>
          <w:rFonts w:ascii="Times New Roman" w:hAnsi="Times New Roman" w:cs="Times New Roman"/>
          <w:sz w:val="24"/>
          <w:szCs w:val="24"/>
        </w:rPr>
        <w:t xml:space="preserve"> (7th </w:t>
      </w:r>
      <w:r w:rsidR="009C6E7D">
        <w:rPr>
          <w:rFonts w:ascii="Times New Roman" w:hAnsi="Times New Roman" w:cs="Times New Roman"/>
          <w:sz w:val="24"/>
          <w:szCs w:val="24"/>
        </w:rPr>
        <w:t>Cir. 1992).</w:t>
      </w:r>
    </w:p>
    <w:p w14:paraId="2F28D93B" w14:textId="77777777" w:rsidR="003D6888" w:rsidRDefault="003D6888" w:rsidP="000F18B8">
      <w:pPr>
        <w:spacing w:line="480" w:lineRule="auto"/>
        <w:ind w:firstLine="3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7D57DA">
        <w:rPr>
          <w:rFonts w:ascii="Times New Roman" w:eastAsia="Times New Roman" w:hAnsi="Times New Roman" w:cs="Times New Roman"/>
          <w:sz w:val="24"/>
          <w:szCs w:val="24"/>
        </w:rPr>
        <w:t>Regarding the first element, Defendants do not dispute that Plaintiff specially</w:t>
      </w:r>
      <w:r>
        <w:rPr>
          <w:rFonts w:ascii="Times New Roman" w:eastAsia="Times New Roman" w:hAnsi="Times New Roman" w:cs="Times New Roman"/>
          <w:sz w:val="24"/>
          <w:szCs w:val="24"/>
        </w:rPr>
        <w:t xml:space="preserve"> commissioned Lime to produce the single-episode screenplay titled </w:t>
      </w:r>
      <w:r w:rsidR="007D57DA">
        <w:rPr>
          <w:rFonts w:ascii="Times New Roman" w:eastAsia="Times New Roman" w:hAnsi="Times New Roman" w:cs="Times New Roman"/>
          <w:sz w:val="24"/>
          <w:szCs w:val="24"/>
        </w:rPr>
        <w:t>“Anticipatory Repudiation” as a c</w:t>
      </w:r>
      <w:r>
        <w:rPr>
          <w:rFonts w:ascii="Times New Roman" w:eastAsia="Times New Roman" w:hAnsi="Times New Roman" w:cs="Times New Roman"/>
          <w:sz w:val="24"/>
          <w:szCs w:val="24"/>
        </w:rPr>
        <w:t xml:space="preserve">ontribution to the show </w:t>
      </w:r>
      <w:r w:rsidRPr="00926196">
        <w:rPr>
          <w:rFonts w:ascii="Times New Roman" w:eastAsia="Times New Roman" w:hAnsi="Times New Roman" w:cs="Times New Roman"/>
          <w:i/>
          <w:sz w:val="24"/>
          <w:szCs w:val="24"/>
        </w:rPr>
        <w:t>Lawless Love</w:t>
      </w:r>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w:t>
      </w:r>
      <w:proofErr w:type="spellStart"/>
      <w:r>
        <w:rPr>
          <w:rFonts w:ascii="Times New Roman" w:eastAsia="Times New Roman" w:hAnsi="Times New Roman" w:cs="Times New Roman"/>
          <w:sz w:val="24"/>
          <w:szCs w:val="24"/>
        </w:rPr>
        <w:t>Compl</w:t>
      </w:r>
      <w:proofErr w:type="spellEnd"/>
      <w:r>
        <w:rPr>
          <w:rFonts w:ascii="Times New Roman" w:eastAsia="Times New Roman" w:hAnsi="Times New Roman" w:cs="Times New Roman"/>
          <w:sz w:val="24"/>
          <w:szCs w:val="24"/>
        </w:rPr>
        <w:t>. ¶ 9).</w:t>
      </w:r>
      <w:proofErr w:type="gramEnd"/>
      <w:r>
        <w:rPr>
          <w:rFonts w:ascii="Times New Roman" w:eastAsia="Times New Roman" w:hAnsi="Times New Roman" w:cs="Times New Roman"/>
          <w:sz w:val="24"/>
          <w:szCs w:val="24"/>
        </w:rPr>
        <w:t xml:space="preserve">  </w:t>
      </w:r>
      <w:r w:rsidR="00D07864">
        <w:rPr>
          <w:rFonts w:ascii="Times New Roman" w:eastAsia="Times New Roman" w:hAnsi="Times New Roman" w:cs="Times New Roman"/>
          <w:sz w:val="24"/>
          <w:szCs w:val="24"/>
        </w:rPr>
        <w:t xml:space="preserve">As to </w:t>
      </w:r>
      <w:r w:rsidR="001535C3">
        <w:rPr>
          <w:rFonts w:ascii="Times New Roman" w:eastAsia="Times New Roman" w:hAnsi="Times New Roman" w:cs="Times New Roman"/>
          <w:sz w:val="24"/>
          <w:szCs w:val="24"/>
        </w:rPr>
        <w:t>the second element, t</w:t>
      </w:r>
      <w:r>
        <w:rPr>
          <w:rFonts w:ascii="Times New Roman" w:eastAsia="Times New Roman" w:hAnsi="Times New Roman" w:cs="Times New Roman"/>
          <w:sz w:val="24"/>
          <w:szCs w:val="24"/>
        </w:rPr>
        <w:t>he screenplay qualifies as a work made for hire because it is</w:t>
      </w:r>
      <w:r w:rsidR="007D4DE2">
        <w:rPr>
          <w:rFonts w:ascii="Times New Roman" w:eastAsia="Times New Roman" w:hAnsi="Times New Roman" w:cs="Times New Roman"/>
          <w:sz w:val="24"/>
          <w:szCs w:val="24"/>
        </w:rPr>
        <w:t xml:space="preserve"> a part of</w:t>
      </w:r>
      <w:r>
        <w:rPr>
          <w:rFonts w:ascii="Times New Roman" w:eastAsia="Times New Roman" w:hAnsi="Times New Roman" w:cs="Times New Roman"/>
          <w:sz w:val="24"/>
          <w:szCs w:val="24"/>
        </w:rPr>
        <w:t xml:space="preserve"> an “audiov</w:t>
      </w:r>
      <w:r w:rsidR="007D4DE2">
        <w:rPr>
          <w:rFonts w:ascii="Times New Roman" w:eastAsia="Times New Roman" w:hAnsi="Times New Roman" w:cs="Times New Roman"/>
          <w:sz w:val="24"/>
          <w:szCs w:val="24"/>
        </w:rPr>
        <w:t>isual work</w:t>
      </w:r>
      <w:r w:rsidR="001535C3">
        <w:rPr>
          <w:rFonts w:ascii="Times New Roman" w:eastAsia="Times New Roman" w:hAnsi="Times New Roman" w:cs="Times New Roman"/>
          <w:sz w:val="24"/>
          <w:szCs w:val="24"/>
        </w:rPr>
        <w:t>.</w:t>
      </w:r>
      <w:r w:rsidR="007D4DE2">
        <w:rPr>
          <w:rFonts w:ascii="Times New Roman" w:eastAsia="Times New Roman" w:hAnsi="Times New Roman" w:cs="Times New Roman"/>
          <w:sz w:val="24"/>
          <w:szCs w:val="24"/>
        </w:rPr>
        <w:t>”</w:t>
      </w:r>
      <w:r w:rsidR="00073D9D">
        <w:rPr>
          <w:rStyle w:val="FootnoteReference"/>
          <w:rFonts w:ascii="Times New Roman" w:eastAsia="Times New Roman" w:hAnsi="Times New Roman" w:cs="Times New Roman"/>
          <w:sz w:val="24"/>
          <w:szCs w:val="24"/>
        </w:rPr>
        <w:footnoteReference w:id="1"/>
      </w:r>
      <w:r w:rsidR="001535C3">
        <w:rPr>
          <w:rFonts w:ascii="Times New Roman" w:eastAsia="Times New Roman" w:hAnsi="Times New Roman" w:cs="Times New Roman"/>
          <w:sz w:val="24"/>
          <w:szCs w:val="24"/>
        </w:rPr>
        <w:t xml:space="preserve">  An audiovisual</w:t>
      </w:r>
      <w:r w:rsidR="00DD0F57">
        <w:rPr>
          <w:rFonts w:ascii="Times New Roman" w:eastAsia="Times New Roman" w:hAnsi="Times New Roman" w:cs="Times New Roman"/>
          <w:sz w:val="24"/>
          <w:szCs w:val="24"/>
        </w:rPr>
        <w:t xml:space="preserve"> work is defined </w:t>
      </w:r>
      <w:r w:rsidR="001535C3">
        <w:rPr>
          <w:rFonts w:ascii="Times New Roman" w:eastAsia="Times New Roman" w:hAnsi="Times New Roman" w:cs="Times New Roman"/>
          <w:sz w:val="24"/>
          <w:szCs w:val="24"/>
        </w:rPr>
        <w:t xml:space="preserve">as </w:t>
      </w:r>
      <w:r>
        <w:rPr>
          <w:rFonts w:ascii="Times New Roman" w:eastAsia="Times New Roman" w:hAnsi="Times New Roman" w:cs="Times New Roman"/>
          <w:sz w:val="24"/>
          <w:szCs w:val="24"/>
        </w:rPr>
        <w:t>a work that “consist[s] of a series of related images which are intrinsically intended to be shown by the use of machines</w:t>
      </w:r>
      <w:r w:rsidR="001535C3">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001535C3">
        <w:rPr>
          <w:rFonts w:ascii="Times New Roman" w:eastAsia="Times New Roman" w:hAnsi="Times New Roman" w:cs="Times New Roman"/>
          <w:sz w:val="24"/>
          <w:szCs w:val="24"/>
        </w:rPr>
        <w:t xml:space="preserve"> just</w:t>
      </w:r>
      <w:r>
        <w:rPr>
          <w:rFonts w:ascii="Times New Roman" w:eastAsia="Times New Roman" w:hAnsi="Times New Roman" w:cs="Times New Roman"/>
          <w:sz w:val="24"/>
          <w:szCs w:val="24"/>
        </w:rPr>
        <w:t xml:space="preserve"> as a screenplay is</w:t>
      </w:r>
      <w:r w:rsidR="001535C3">
        <w:rPr>
          <w:rFonts w:ascii="Times New Roman" w:eastAsia="Times New Roman" w:hAnsi="Times New Roman" w:cs="Times New Roman"/>
          <w:sz w:val="24"/>
          <w:szCs w:val="24"/>
        </w:rPr>
        <w:t xml:space="preserve"> a part of a television series</w:t>
      </w:r>
      <w:r w:rsidR="00DD0F57">
        <w:rPr>
          <w:rFonts w:ascii="Times New Roman" w:eastAsia="Times New Roman" w:hAnsi="Times New Roman" w:cs="Times New Roman"/>
          <w:sz w:val="24"/>
          <w:szCs w:val="24"/>
        </w:rPr>
        <w:t xml:space="preserve">.  </w:t>
      </w:r>
      <w:proofErr w:type="gramStart"/>
      <w:r w:rsidR="001535C3">
        <w:rPr>
          <w:rFonts w:ascii="Times New Roman" w:eastAsia="Times New Roman" w:hAnsi="Times New Roman" w:cs="Times New Roman"/>
          <w:sz w:val="24"/>
          <w:szCs w:val="24"/>
        </w:rPr>
        <w:t xml:space="preserve">17 U.S.C. </w:t>
      </w:r>
      <w:r w:rsidRPr="00C32CC0">
        <w:rPr>
          <w:rFonts w:ascii="Times New Roman" w:eastAsia="Times New Roman" w:hAnsi="Times New Roman" w:cs="Times New Roman"/>
          <w:sz w:val="24"/>
          <w:szCs w:val="24"/>
        </w:rPr>
        <w:t>§</w:t>
      </w:r>
      <w:r w:rsidR="00BA399E">
        <w:rPr>
          <w:rFonts w:ascii="Times New Roman" w:eastAsia="Times New Roman" w:hAnsi="Times New Roman" w:cs="Times New Roman"/>
          <w:sz w:val="24"/>
          <w:szCs w:val="24"/>
        </w:rPr>
        <w:t> </w:t>
      </w:r>
      <w:r>
        <w:rPr>
          <w:rFonts w:ascii="Times New Roman" w:eastAsia="Times New Roman" w:hAnsi="Times New Roman" w:cs="Times New Roman"/>
          <w:sz w:val="24"/>
          <w:szCs w:val="24"/>
        </w:rPr>
        <w:t>101.</w:t>
      </w:r>
      <w:proofErr w:type="gramEnd"/>
      <w:r>
        <w:rPr>
          <w:rFonts w:ascii="Times New Roman" w:eastAsia="Times New Roman" w:hAnsi="Times New Roman" w:cs="Times New Roman"/>
          <w:sz w:val="24"/>
          <w:szCs w:val="24"/>
        </w:rPr>
        <w:t xml:space="preserve">  </w:t>
      </w:r>
      <w:r w:rsidR="00BA399E">
        <w:rPr>
          <w:rFonts w:ascii="Times New Roman" w:eastAsia="Times New Roman" w:hAnsi="Times New Roman" w:cs="Times New Roman"/>
          <w:sz w:val="24"/>
          <w:szCs w:val="24"/>
        </w:rPr>
        <w:t>Finally, in the</w:t>
      </w:r>
      <w:r w:rsidR="00D07864">
        <w:rPr>
          <w:rFonts w:ascii="Times New Roman" w:eastAsia="Times New Roman" w:hAnsi="Times New Roman" w:cs="Times New Roman"/>
          <w:sz w:val="24"/>
          <w:szCs w:val="24"/>
        </w:rPr>
        <w:t>ir</w:t>
      </w:r>
      <w:r w:rsidR="00BA399E">
        <w:rPr>
          <w:rFonts w:ascii="Times New Roman" w:eastAsia="Times New Roman" w:hAnsi="Times New Roman" w:cs="Times New Roman"/>
          <w:sz w:val="24"/>
          <w:szCs w:val="24"/>
        </w:rPr>
        <w:t xml:space="preserve"> Answer, Defendants do not refute that there exists a written ag</w:t>
      </w:r>
      <w:r w:rsidR="008639A0">
        <w:rPr>
          <w:rFonts w:ascii="Times New Roman" w:eastAsia="Times New Roman" w:hAnsi="Times New Roman" w:cs="Times New Roman"/>
          <w:sz w:val="24"/>
          <w:szCs w:val="24"/>
        </w:rPr>
        <w:t xml:space="preserve">reement signed by both </w:t>
      </w:r>
      <w:r w:rsidR="00DD0F57">
        <w:rPr>
          <w:rFonts w:ascii="Times New Roman" w:eastAsia="Times New Roman" w:hAnsi="Times New Roman" w:cs="Times New Roman"/>
          <w:sz w:val="24"/>
          <w:szCs w:val="24"/>
        </w:rPr>
        <w:t>parties which explicitly states</w:t>
      </w:r>
      <w:r w:rsidR="00BA399E">
        <w:rPr>
          <w:rFonts w:ascii="Times New Roman" w:eastAsia="Times New Roman" w:hAnsi="Times New Roman" w:cs="Times New Roman"/>
          <w:sz w:val="24"/>
          <w:szCs w:val="24"/>
        </w:rPr>
        <w:t xml:space="preserve"> that the work would be made for hire.</w:t>
      </w:r>
    </w:p>
    <w:p w14:paraId="4D226FDE" w14:textId="77777777" w:rsidR="00BA399E" w:rsidRPr="003D6888" w:rsidRDefault="00E30BA2" w:rsidP="000F18B8">
      <w:pPr>
        <w:spacing w:line="480" w:lineRule="auto"/>
        <w:ind w:firstLine="360"/>
        <w:rPr>
          <w:rFonts w:ascii="Times New Roman" w:hAnsi="Times New Roman" w:cs="Times New Roman"/>
          <w:sz w:val="24"/>
          <w:szCs w:val="24"/>
        </w:rPr>
      </w:pPr>
      <w:r>
        <w:rPr>
          <w:rFonts w:ascii="Times New Roman" w:eastAsia="Times New Roman" w:hAnsi="Times New Roman" w:cs="Times New Roman"/>
          <w:sz w:val="24"/>
          <w:szCs w:val="24"/>
        </w:rPr>
        <w:t>By meeting</w:t>
      </w:r>
      <w:r w:rsidR="00BA399E">
        <w:rPr>
          <w:rFonts w:ascii="Times New Roman" w:eastAsia="Times New Roman" w:hAnsi="Times New Roman" w:cs="Times New Roman"/>
          <w:sz w:val="24"/>
          <w:szCs w:val="24"/>
        </w:rPr>
        <w:t xml:space="preserve"> these three </w:t>
      </w:r>
      <w:r>
        <w:rPr>
          <w:rFonts w:ascii="Times New Roman" w:eastAsia="Times New Roman" w:hAnsi="Times New Roman" w:cs="Times New Roman"/>
          <w:sz w:val="24"/>
          <w:szCs w:val="24"/>
        </w:rPr>
        <w:t>requirements</w:t>
      </w:r>
      <w:r w:rsidR="00DD0F57">
        <w:rPr>
          <w:rFonts w:ascii="Times New Roman" w:eastAsia="Times New Roman" w:hAnsi="Times New Roman" w:cs="Times New Roman"/>
          <w:sz w:val="24"/>
          <w:szCs w:val="24"/>
        </w:rPr>
        <w:t xml:space="preserve"> </w:t>
      </w:r>
      <w:r w:rsidR="00BA399E">
        <w:rPr>
          <w:rFonts w:ascii="Times New Roman" w:eastAsia="Times New Roman" w:hAnsi="Times New Roman" w:cs="Times New Roman"/>
          <w:sz w:val="24"/>
          <w:szCs w:val="24"/>
        </w:rPr>
        <w:t>the screenplay concerned in this dispute qualifies as a work made for hire under subpart 2 of 17 U.S.C. § 101.</w:t>
      </w:r>
    </w:p>
    <w:p w14:paraId="3D2A83C5" w14:textId="77777777" w:rsidR="00140F2F" w:rsidRDefault="00140F2F" w:rsidP="00C97F73">
      <w:pPr>
        <w:pStyle w:val="ListParagraph"/>
        <w:numPr>
          <w:ilvl w:val="0"/>
          <w:numId w:val="2"/>
        </w:numPr>
        <w:spacing w:line="240" w:lineRule="auto"/>
        <w:ind w:left="360"/>
        <w:rPr>
          <w:rFonts w:ascii="Times New Roman" w:hAnsi="Times New Roman" w:cs="Times New Roman"/>
          <w:b/>
          <w:sz w:val="24"/>
          <w:szCs w:val="24"/>
        </w:rPr>
      </w:pPr>
      <w:r>
        <w:rPr>
          <w:rFonts w:ascii="Times New Roman" w:hAnsi="Times New Roman" w:cs="Times New Roman"/>
          <w:b/>
          <w:sz w:val="24"/>
          <w:szCs w:val="24"/>
        </w:rPr>
        <w:t>The “Written Instrument” Requirement of 17 U.S.C. § 101(2) Makes Valid an Agreement Signed After the Creation of the Work Provided Some Sort of Agreement Preceded Commencement of the Work</w:t>
      </w:r>
      <w:r w:rsidR="004540BF">
        <w:rPr>
          <w:rFonts w:ascii="Times New Roman" w:hAnsi="Times New Roman" w:cs="Times New Roman"/>
          <w:b/>
          <w:sz w:val="24"/>
          <w:szCs w:val="24"/>
        </w:rPr>
        <w:t>.</w:t>
      </w:r>
    </w:p>
    <w:p w14:paraId="230DFA87" w14:textId="77777777" w:rsidR="003D5C5C" w:rsidRDefault="003D5C5C" w:rsidP="003D5C5C">
      <w:pPr>
        <w:pStyle w:val="ListParagraph"/>
        <w:spacing w:line="240" w:lineRule="auto"/>
        <w:ind w:left="360"/>
        <w:rPr>
          <w:rFonts w:ascii="Times New Roman" w:hAnsi="Times New Roman" w:cs="Times New Roman"/>
          <w:b/>
          <w:sz w:val="24"/>
          <w:szCs w:val="24"/>
        </w:rPr>
      </w:pPr>
    </w:p>
    <w:p w14:paraId="6A50DE57" w14:textId="77777777" w:rsidR="00A70802" w:rsidRPr="00C96D46" w:rsidRDefault="00C96D46" w:rsidP="00622829">
      <w:pPr>
        <w:pStyle w:val="ListParagraph"/>
        <w:numPr>
          <w:ilvl w:val="0"/>
          <w:numId w:val="7"/>
        </w:numPr>
        <w:spacing w:line="240" w:lineRule="auto"/>
        <w:ind w:left="810"/>
        <w:rPr>
          <w:rFonts w:ascii="Times New Roman" w:hAnsi="Times New Roman" w:cs="Times New Roman"/>
          <w:b/>
          <w:i/>
          <w:sz w:val="24"/>
          <w:szCs w:val="24"/>
        </w:rPr>
      </w:pPr>
      <w:r>
        <w:rPr>
          <w:rFonts w:ascii="Times New Roman" w:hAnsi="Times New Roman" w:cs="Times New Roman"/>
          <w:b/>
          <w:i/>
          <w:sz w:val="24"/>
          <w:szCs w:val="24"/>
        </w:rPr>
        <w:t>The plain language of the s</w:t>
      </w:r>
      <w:r w:rsidR="00A70802" w:rsidRPr="00C96D46">
        <w:rPr>
          <w:rFonts w:ascii="Times New Roman" w:hAnsi="Times New Roman" w:cs="Times New Roman"/>
          <w:b/>
          <w:i/>
          <w:sz w:val="24"/>
          <w:szCs w:val="24"/>
        </w:rPr>
        <w:t xml:space="preserve">tatute </w:t>
      </w:r>
      <w:r>
        <w:rPr>
          <w:rFonts w:ascii="Times New Roman" w:hAnsi="Times New Roman" w:cs="Times New Roman"/>
          <w:b/>
          <w:i/>
          <w:sz w:val="24"/>
          <w:szCs w:val="24"/>
        </w:rPr>
        <w:t>allows for a written agreement to be signed after the creation of the w</w:t>
      </w:r>
      <w:r w:rsidR="009948EB" w:rsidRPr="00C96D46">
        <w:rPr>
          <w:rFonts w:ascii="Times New Roman" w:hAnsi="Times New Roman" w:cs="Times New Roman"/>
          <w:b/>
          <w:i/>
          <w:sz w:val="24"/>
          <w:szCs w:val="24"/>
        </w:rPr>
        <w:t>ork.</w:t>
      </w:r>
    </w:p>
    <w:p w14:paraId="3B6E8C84" w14:textId="77777777" w:rsidR="009948EB" w:rsidRDefault="00982C4B" w:rsidP="000F18B8">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In cases of statutory interpretation the court must always begin by analyzing the language of the statute.  </w:t>
      </w:r>
      <w:r w:rsidRPr="00982C4B">
        <w:rPr>
          <w:rFonts w:ascii="Times New Roman" w:hAnsi="Times New Roman" w:cs="Times New Roman"/>
          <w:i/>
          <w:sz w:val="24"/>
          <w:szCs w:val="24"/>
        </w:rPr>
        <w:t>S</w:t>
      </w:r>
      <w:r w:rsidR="00EE1936">
        <w:rPr>
          <w:rFonts w:ascii="Times New Roman" w:hAnsi="Times New Roman" w:cs="Times New Roman"/>
          <w:i/>
          <w:sz w:val="24"/>
          <w:szCs w:val="24"/>
        </w:rPr>
        <w:t>e.</w:t>
      </w:r>
      <w:r w:rsidRPr="00982C4B">
        <w:rPr>
          <w:rFonts w:ascii="Times New Roman" w:hAnsi="Times New Roman" w:cs="Times New Roman"/>
          <w:i/>
          <w:sz w:val="24"/>
          <w:szCs w:val="24"/>
        </w:rPr>
        <w:t xml:space="preserve"> </w:t>
      </w:r>
      <w:proofErr w:type="spellStart"/>
      <w:r w:rsidR="00EE1936">
        <w:rPr>
          <w:rFonts w:ascii="Times New Roman" w:hAnsi="Times New Roman" w:cs="Times New Roman"/>
          <w:i/>
          <w:sz w:val="24"/>
          <w:szCs w:val="24"/>
        </w:rPr>
        <w:t>Cmty</w:t>
      </w:r>
      <w:proofErr w:type="spellEnd"/>
      <w:r w:rsidR="00EE1936">
        <w:rPr>
          <w:rFonts w:ascii="Times New Roman" w:hAnsi="Times New Roman" w:cs="Times New Roman"/>
          <w:i/>
          <w:sz w:val="24"/>
          <w:szCs w:val="24"/>
        </w:rPr>
        <w:t xml:space="preserve">. </w:t>
      </w:r>
      <w:proofErr w:type="gramStart"/>
      <w:r w:rsidR="00EE1936">
        <w:rPr>
          <w:rFonts w:ascii="Times New Roman" w:hAnsi="Times New Roman" w:cs="Times New Roman"/>
          <w:i/>
          <w:sz w:val="24"/>
          <w:szCs w:val="24"/>
        </w:rPr>
        <w:t>Coll.</w:t>
      </w:r>
      <w:r w:rsidRPr="00982C4B">
        <w:rPr>
          <w:rFonts w:ascii="Times New Roman" w:hAnsi="Times New Roman" w:cs="Times New Roman"/>
          <w:i/>
          <w:sz w:val="24"/>
          <w:szCs w:val="24"/>
        </w:rPr>
        <w:t xml:space="preserve"> v. Davis</w:t>
      </w:r>
      <w:r>
        <w:rPr>
          <w:rFonts w:ascii="Times New Roman" w:hAnsi="Times New Roman" w:cs="Times New Roman"/>
          <w:sz w:val="24"/>
          <w:szCs w:val="24"/>
        </w:rPr>
        <w:t>, 99 S. Ct. 2361, 2366 (1979).</w:t>
      </w:r>
      <w:proofErr w:type="gramEnd"/>
      <w:r>
        <w:rPr>
          <w:rFonts w:ascii="Times New Roman" w:hAnsi="Times New Roman" w:cs="Times New Roman"/>
          <w:sz w:val="24"/>
          <w:szCs w:val="24"/>
        </w:rPr>
        <w:t xml:space="preserve">  When the text of the statute is clear and unambiguous the court’s sole task is to enforce the statute as it is written.  </w:t>
      </w:r>
      <w:proofErr w:type="spellStart"/>
      <w:proofErr w:type="gramStart"/>
      <w:r w:rsidRPr="00982C4B">
        <w:rPr>
          <w:rFonts w:ascii="Times New Roman" w:hAnsi="Times New Roman" w:cs="Times New Roman"/>
          <w:i/>
          <w:sz w:val="24"/>
          <w:szCs w:val="24"/>
        </w:rPr>
        <w:t>Lamie</w:t>
      </w:r>
      <w:proofErr w:type="spellEnd"/>
      <w:r w:rsidRPr="00982C4B">
        <w:rPr>
          <w:rFonts w:ascii="Times New Roman" w:hAnsi="Times New Roman" w:cs="Times New Roman"/>
          <w:i/>
          <w:sz w:val="24"/>
          <w:szCs w:val="24"/>
        </w:rPr>
        <w:t xml:space="preserve"> v. </w:t>
      </w:r>
      <w:r w:rsidRPr="00982C4B">
        <w:rPr>
          <w:rFonts w:ascii="Times New Roman" w:hAnsi="Times New Roman" w:cs="Times New Roman"/>
          <w:i/>
          <w:sz w:val="24"/>
          <w:szCs w:val="24"/>
        </w:rPr>
        <w:lastRenderedPageBreak/>
        <w:t>U.S. Tr</w:t>
      </w:r>
      <w:r>
        <w:rPr>
          <w:rFonts w:ascii="Times New Roman" w:hAnsi="Times New Roman" w:cs="Times New Roman"/>
          <w:sz w:val="24"/>
          <w:szCs w:val="24"/>
        </w:rPr>
        <w:t>., 540 U.S. 526, 534 (2004).</w:t>
      </w:r>
      <w:proofErr w:type="gramEnd"/>
      <w:r>
        <w:rPr>
          <w:rFonts w:ascii="Times New Roman" w:hAnsi="Times New Roman" w:cs="Times New Roman"/>
          <w:sz w:val="24"/>
          <w:szCs w:val="24"/>
        </w:rPr>
        <w:t xml:space="preserve"> </w:t>
      </w:r>
      <w:r w:rsidR="00F90CA8">
        <w:rPr>
          <w:rFonts w:ascii="Times New Roman" w:hAnsi="Times New Roman" w:cs="Times New Roman"/>
          <w:sz w:val="24"/>
          <w:szCs w:val="24"/>
        </w:rPr>
        <w:t xml:space="preserve"> The </w:t>
      </w:r>
      <w:r w:rsidR="00D07864">
        <w:rPr>
          <w:rFonts w:ascii="Times New Roman" w:hAnsi="Times New Roman" w:cs="Times New Roman"/>
          <w:sz w:val="24"/>
          <w:szCs w:val="24"/>
        </w:rPr>
        <w:t>exception</w:t>
      </w:r>
      <w:r w:rsidR="00F90CA8">
        <w:rPr>
          <w:rFonts w:ascii="Times New Roman" w:hAnsi="Times New Roman" w:cs="Times New Roman"/>
          <w:sz w:val="24"/>
          <w:szCs w:val="24"/>
        </w:rPr>
        <w:t xml:space="preserve"> to this</w:t>
      </w:r>
      <w:r w:rsidR="00D07864">
        <w:rPr>
          <w:rFonts w:ascii="Times New Roman" w:hAnsi="Times New Roman" w:cs="Times New Roman"/>
          <w:sz w:val="24"/>
          <w:szCs w:val="24"/>
        </w:rPr>
        <w:t xml:space="preserve"> general rule</w:t>
      </w:r>
      <w:r w:rsidR="00F90CA8">
        <w:rPr>
          <w:rFonts w:ascii="Times New Roman" w:hAnsi="Times New Roman" w:cs="Times New Roman"/>
          <w:sz w:val="24"/>
          <w:szCs w:val="24"/>
        </w:rPr>
        <w:t xml:space="preserve"> i</w:t>
      </w:r>
      <w:r>
        <w:rPr>
          <w:rFonts w:ascii="Times New Roman" w:hAnsi="Times New Roman" w:cs="Times New Roman"/>
          <w:sz w:val="24"/>
          <w:szCs w:val="24"/>
        </w:rPr>
        <w:t>s when “the disposition required by the text is absurd</w:t>
      </w:r>
      <w:r w:rsidR="004554BE">
        <w:rPr>
          <w:rFonts w:ascii="Times New Roman" w:hAnsi="Times New Roman" w:cs="Times New Roman"/>
          <w:sz w:val="24"/>
          <w:szCs w:val="24"/>
        </w:rPr>
        <w:t xml:space="preserve">,” and only then should other canons of interpretation be used.  </w:t>
      </w:r>
      <w:proofErr w:type="spellStart"/>
      <w:proofErr w:type="gramStart"/>
      <w:r w:rsidR="004554BE">
        <w:rPr>
          <w:rFonts w:ascii="Times New Roman" w:hAnsi="Times New Roman" w:cs="Times New Roman"/>
          <w:i/>
          <w:sz w:val="24"/>
          <w:szCs w:val="24"/>
        </w:rPr>
        <w:t>Caminetti</w:t>
      </w:r>
      <w:proofErr w:type="spellEnd"/>
      <w:r w:rsidR="004554BE">
        <w:rPr>
          <w:rFonts w:ascii="Times New Roman" w:hAnsi="Times New Roman" w:cs="Times New Roman"/>
          <w:i/>
          <w:sz w:val="24"/>
          <w:szCs w:val="24"/>
        </w:rPr>
        <w:t xml:space="preserve"> v. United States</w:t>
      </w:r>
      <w:r w:rsidR="004554BE">
        <w:rPr>
          <w:rFonts w:ascii="Times New Roman" w:hAnsi="Times New Roman" w:cs="Times New Roman"/>
          <w:sz w:val="24"/>
          <w:szCs w:val="24"/>
        </w:rPr>
        <w:t>, 242 U.S. 470, 485 (1917).</w:t>
      </w:r>
      <w:proofErr w:type="gramEnd"/>
    </w:p>
    <w:p w14:paraId="1B1186C9" w14:textId="77777777" w:rsidR="00F90CA8" w:rsidRDefault="004554BE" w:rsidP="000F18B8">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Looking at the plain language of 17 U.S.C. § 101(2), the only requirement concerning the writing is that the involved parties “expressly agree in a written instrument signed by them that the work shall be considered a work made for hire.”  This statute does not, by its text, reference a specific time frame for signing the written agreement.  </w:t>
      </w:r>
      <w:r w:rsidR="00D07864">
        <w:rPr>
          <w:rFonts w:ascii="Times New Roman" w:hAnsi="Times New Roman" w:cs="Times New Roman"/>
          <w:sz w:val="24"/>
          <w:szCs w:val="24"/>
        </w:rPr>
        <w:t>Adhering to the statute requires only that the work be</w:t>
      </w:r>
      <w:r>
        <w:rPr>
          <w:rFonts w:ascii="Times New Roman" w:hAnsi="Times New Roman" w:cs="Times New Roman"/>
          <w:sz w:val="24"/>
          <w:szCs w:val="24"/>
        </w:rPr>
        <w:t xml:space="preserve"> “specially ordered or commissioned” and the </w:t>
      </w:r>
      <w:r w:rsidR="00D07864">
        <w:rPr>
          <w:rFonts w:ascii="Times New Roman" w:hAnsi="Times New Roman" w:cs="Times New Roman"/>
          <w:sz w:val="24"/>
          <w:szCs w:val="24"/>
        </w:rPr>
        <w:t>parties have “expressly agree</w:t>
      </w:r>
      <w:r w:rsidR="00075532">
        <w:rPr>
          <w:rFonts w:ascii="Times New Roman" w:hAnsi="Times New Roman" w:cs="Times New Roman"/>
          <w:sz w:val="24"/>
          <w:szCs w:val="24"/>
        </w:rPr>
        <w:t>d</w:t>
      </w:r>
      <w:r>
        <w:rPr>
          <w:rFonts w:ascii="Times New Roman" w:hAnsi="Times New Roman" w:cs="Times New Roman"/>
          <w:sz w:val="24"/>
          <w:szCs w:val="24"/>
        </w:rPr>
        <w:t>” in writing that it is a work made for hire, regardless of when the written agreement was signed, the work is to be determined a work made for hire.</w:t>
      </w:r>
    </w:p>
    <w:p w14:paraId="0A6C96E7" w14:textId="77777777" w:rsidR="00BF6E33" w:rsidRDefault="00D07864" w:rsidP="000F18B8">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The </w:t>
      </w:r>
      <w:r w:rsidR="00D54649">
        <w:rPr>
          <w:rFonts w:ascii="Times New Roman" w:hAnsi="Times New Roman" w:cs="Times New Roman"/>
          <w:sz w:val="24"/>
          <w:szCs w:val="24"/>
        </w:rPr>
        <w:t>purpose of this section of the statute is to describe the specifics of the agreement: it must be express, it must be written, and it must be signed by both parties; that is all that is required by the plain text.</w:t>
      </w:r>
      <w:r w:rsidR="008A5980">
        <w:rPr>
          <w:rFonts w:ascii="Times New Roman" w:hAnsi="Times New Roman" w:cs="Times New Roman"/>
          <w:sz w:val="24"/>
          <w:szCs w:val="24"/>
        </w:rPr>
        <w:t xml:space="preserve">  The written agreement regarding the screenplay for </w:t>
      </w:r>
      <w:r w:rsidR="008A5980" w:rsidRPr="00CD7759">
        <w:rPr>
          <w:rFonts w:ascii="Times New Roman" w:hAnsi="Times New Roman" w:cs="Times New Roman"/>
          <w:i/>
          <w:sz w:val="24"/>
          <w:szCs w:val="24"/>
        </w:rPr>
        <w:t>Lawless Love</w:t>
      </w:r>
      <w:r w:rsidR="008A5980">
        <w:rPr>
          <w:rFonts w:ascii="Times New Roman" w:hAnsi="Times New Roman" w:cs="Times New Roman"/>
          <w:sz w:val="24"/>
          <w:szCs w:val="24"/>
        </w:rPr>
        <w:t xml:space="preserve"> was expressly labeled “Work-Made-For-Hire Agreement,” was a written document, and was signed by b</w:t>
      </w:r>
      <w:r>
        <w:rPr>
          <w:rFonts w:ascii="Times New Roman" w:hAnsi="Times New Roman" w:cs="Times New Roman"/>
          <w:sz w:val="24"/>
          <w:szCs w:val="24"/>
        </w:rPr>
        <w:t>oth an agent for Plaintiff and D</w:t>
      </w:r>
      <w:r w:rsidR="008A5980">
        <w:rPr>
          <w:rFonts w:ascii="Times New Roman" w:hAnsi="Times New Roman" w:cs="Times New Roman"/>
          <w:sz w:val="24"/>
          <w:szCs w:val="24"/>
        </w:rPr>
        <w:t xml:space="preserve">efendant Lime herself.  </w:t>
      </w:r>
      <w:proofErr w:type="gramStart"/>
      <w:r w:rsidR="008A5980">
        <w:rPr>
          <w:rFonts w:ascii="Times New Roman" w:hAnsi="Times New Roman" w:cs="Times New Roman"/>
          <w:sz w:val="24"/>
          <w:szCs w:val="24"/>
        </w:rPr>
        <w:t>(</w:t>
      </w:r>
      <w:proofErr w:type="spellStart"/>
      <w:r w:rsidR="008A5980">
        <w:rPr>
          <w:rFonts w:ascii="Times New Roman" w:hAnsi="Times New Roman" w:cs="Times New Roman"/>
          <w:sz w:val="24"/>
          <w:szCs w:val="24"/>
        </w:rPr>
        <w:t>Compl</w:t>
      </w:r>
      <w:proofErr w:type="spellEnd"/>
      <w:r w:rsidR="008A5980">
        <w:rPr>
          <w:rFonts w:ascii="Times New Roman" w:hAnsi="Times New Roman" w:cs="Times New Roman"/>
          <w:sz w:val="24"/>
          <w:szCs w:val="24"/>
        </w:rPr>
        <w:t>. ¶¶ 24-25).</w:t>
      </w:r>
      <w:proofErr w:type="gramEnd"/>
      <w:r w:rsidR="00201FFA">
        <w:rPr>
          <w:rFonts w:ascii="Times New Roman" w:hAnsi="Times New Roman" w:cs="Times New Roman"/>
          <w:sz w:val="24"/>
          <w:szCs w:val="24"/>
        </w:rPr>
        <w:t xml:space="preserve">  In strict accordance with the plain meaning of the conditions set forth in this statute, the written instrument requirement is satisfied</w:t>
      </w:r>
      <w:r w:rsidR="00BF6E33">
        <w:rPr>
          <w:rFonts w:ascii="Times New Roman" w:hAnsi="Times New Roman" w:cs="Times New Roman"/>
          <w:sz w:val="24"/>
          <w:szCs w:val="24"/>
        </w:rPr>
        <w:t>.</w:t>
      </w:r>
    </w:p>
    <w:p w14:paraId="02E5D325" w14:textId="77777777" w:rsidR="00306620" w:rsidRPr="00C96D46" w:rsidRDefault="00C96D46" w:rsidP="00622829">
      <w:pPr>
        <w:pStyle w:val="ListParagraph"/>
        <w:numPr>
          <w:ilvl w:val="1"/>
          <w:numId w:val="2"/>
        </w:numPr>
        <w:spacing w:line="240" w:lineRule="auto"/>
        <w:ind w:left="1080"/>
        <w:rPr>
          <w:rFonts w:ascii="Times New Roman" w:hAnsi="Times New Roman" w:cs="Times New Roman"/>
          <w:sz w:val="24"/>
          <w:szCs w:val="24"/>
          <w:u w:val="single"/>
        </w:rPr>
      </w:pPr>
      <w:r w:rsidRPr="00C96D46">
        <w:rPr>
          <w:rFonts w:ascii="Times New Roman" w:hAnsi="Times New Roman" w:cs="Times New Roman"/>
          <w:sz w:val="24"/>
          <w:szCs w:val="24"/>
          <w:u w:val="single"/>
        </w:rPr>
        <w:t>The plain language of the statute does not include a timing r</w:t>
      </w:r>
      <w:r w:rsidR="009F0278" w:rsidRPr="00C96D46">
        <w:rPr>
          <w:rFonts w:ascii="Times New Roman" w:hAnsi="Times New Roman" w:cs="Times New Roman"/>
          <w:sz w:val="24"/>
          <w:szCs w:val="24"/>
          <w:u w:val="single"/>
        </w:rPr>
        <w:t>equirement for the</w:t>
      </w:r>
      <w:r w:rsidRPr="00C96D46">
        <w:rPr>
          <w:rFonts w:ascii="Times New Roman" w:hAnsi="Times New Roman" w:cs="Times New Roman"/>
          <w:sz w:val="24"/>
          <w:szCs w:val="24"/>
          <w:u w:val="single"/>
        </w:rPr>
        <w:t xml:space="preserve"> written i</w:t>
      </w:r>
      <w:r w:rsidR="009F0278" w:rsidRPr="00C96D46">
        <w:rPr>
          <w:rFonts w:ascii="Times New Roman" w:hAnsi="Times New Roman" w:cs="Times New Roman"/>
          <w:sz w:val="24"/>
          <w:szCs w:val="24"/>
          <w:u w:val="single"/>
        </w:rPr>
        <w:t>nstrument</w:t>
      </w:r>
      <w:r w:rsidR="00435C90">
        <w:rPr>
          <w:rFonts w:ascii="Times New Roman" w:hAnsi="Times New Roman" w:cs="Times New Roman"/>
          <w:sz w:val="24"/>
          <w:szCs w:val="24"/>
          <w:u w:val="single"/>
        </w:rPr>
        <w:t>.</w:t>
      </w:r>
    </w:p>
    <w:p w14:paraId="45E1E0E6" w14:textId="77777777" w:rsidR="009F0278" w:rsidRDefault="00201FFA" w:rsidP="000F18B8">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In an effort to </w:t>
      </w:r>
      <w:r w:rsidR="000D62FB">
        <w:rPr>
          <w:rFonts w:ascii="Times New Roman" w:hAnsi="Times New Roman" w:cs="Times New Roman"/>
          <w:sz w:val="24"/>
          <w:szCs w:val="24"/>
        </w:rPr>
        <w:t>alte</w:t>
      </w:r>
      <w:r>
        <w:rPr>
          <w:rFonts w:ascii="Times New Roman" w:hAnsi="Times New Roman" w:cs="Times New Roman"/>
          <w:sz w:val="24"/>
          <w:szCs w:val="24"/>
        </w:rPr>
        <w:t>r the plain language of the statute, Defendant</w:t>
      </w:r>
      <w:r w:rsidR="009F0278">
        <w:rPr>
          <w:rFonts w:ascii="Times New Roman" w:hAnsi="Times New Roman" w:cs="Times New Roman"/>
          <w:sz w:val="24"/>
          <w:szCs w:val="24"/>
        </w:rPr>
        <w:t xml:space="preserve">s </w:t>
      </w:r>
      <w:r w:rsidR="00D34165">
        <w:rPr>
          <w:rFonts w:ascii="Times New Roman" w:hAnsi="Times New Roman" w:cs="Times New Roman"/>
          <w:sz w:val="24"/>
          <w:szCs w:val="24"/>
        </w:rPr>
        <w:t xml:space="preserve">insist there is an implied timing element to </w:t>
      </w:r>
      <w:r w:rsidR="00831A6F">
        <w:rPr>
          <w:rFonts w:ascii="Times New Roman" w:hAnsi="Times New Roman" w:cs="Times New Roman"/>
          <w:sz w:val="24"/>
          <w:szCs w:val="24"/>
        </w:rPr>
        <w:t>the writing requirement, which does not appear in the text at all</w:t>
      </w:r>
      <w:r w:rsidR="00E67276">
        <w:rPr>
          <w:rFonts w:ascii="Times New Roman" w:hAnsi="Times New Roman" w:cs="Times New Roman"/>
          <w:sz w:val="24"/>
          <w:szCs w:val="24"/>
        </w:rPr>
        <w:t xml:space="preserve">.  As the Supreme Court </w:t>
      </w:r>
      <w:r w:rsidR="000D62FB">
        <w:rPr>
          <w:rFonts w:ascii="Times New Roman" w:hAnsi="Times New Roman" w:cs="Times New Roman"/>
          <w:sz w:val="24"/>
          <w:szCs w:val="24"/>
        </w:rPr>
        <w:t xml:space="preserve">has stated, </w:t>
      </w:r>
      <w:r w:rsidR="00D34165">
        <w:rPr>
          <w:rFonts w:ascii="Times New Roman" w:hAnsi="Times New Roman" w:cs="Times New Roman"/>
          <w:sz w:val="24"/>
          <w:szCs w:val="24"/>
        </w:rPr>
        <w:t>the courts should not add words into statutes</w:t>
      </w:r>
      <w:r w:rsidR="00831A6F">
        <w:rPr>
          <w:rFonts w:ascii="Times New Roman" w:hAnsi="Times New Roman" w:cs="Times New Roman"/>
          <w:sz w:val="24"/>
          <w:szCs w:val="24"/>
        </w:rPr>
        <w:t xml:space="preserve">—“Congress expresses its purpose by words.  It is for us to ascertain-neither to </w:t>
      </w:r>
      <w:r w:rsidR="00831A6F" w:rsidRPr="000D62FB">
        <w:rPr>
          <w:rFonts w:ascii="Times New Roman" w:hAnsi="Times New Roman" w:cs="Times New Roman"/>
          <w:sz w:val="24"/>
          <w:szCs w:val="24"/>
        </w:rPr>
        <w:t>add</w:t>
      </w:r>
      <w:r w:rsidR="00831A6F">
        <w:rPr>
          <w:rFonts w:ascii="Times New Roman" w:hAnsi="Times New Roman" w:cs="Times New Roman"/>
          <w:sz w:val="24"/>
          <w:szCs w:val="24"/>
        </w:rPr>
        <w:t xml:space="preserve"> nor to subtract, neither to delete nor to </w:t>
      </w:r>
      <w:r w:rsidR="00831A6F">
        <w:rPr>
          <w:rFonts w:ascii="Times New Roman" w:hAnsi="Times New Roman" w:cs="Times New Roman"/>
          <w:sz w:val="24"/>
          <w:szCs w:val="24"/>
        </w:rPr>
        <w:lastRenderedPageBreak/>
        <w:t>distort.”</w:t>
      </w:r>
      <w:r w:rsidR="000D62FB">
        <w:rPr>
          <w:rFonts w:ascii="Times New Roman" w:hAnsi="Times New Roman" w:cs="Times New Roman"/>
          <w:sz w:val="24"/>
          <w:szCs w:val="24"/>
        </w:rPr>
        <w:t xml:space="preserve">  </w:t>
      </w:r>
      <w:r w:rsidR="00831A6F" w:rsidRPr="00831A6F">
        <w:rPr>
          <w:rFonts w:ascii="Times New Roman" w:hAnsi="Times New Roman" w:cs="Times New Roman"/>
          <w:i/>
          <w:sz w:val="24"/>
          <w:szCs w:val="24"/>
        </w:rPr>
        <w:t>62 Cases, More or Less, Each Containing Six Jars of Jam v. U.S</w:t>
      </w:r>
      <w:r w:rsidR="00831A6F">
        <w:rPr>
          <w:rFonts w:ascii="Times New Roman" w:hAnsi="Times New Roman" w:cs="Times New Roman"/>
          <w:sz w:val="24"/>
          <w:szCs w:val="24"/>
        </w:rPr>
        <w:t>., 340 U.S. 593, 596 (1951).  In another statutory interpretation case dealing with patent law, which is similar i</w:t>
      </w:r>
      <w:r w:rsidR="00E67276">
        <w:rPr>
          <w:rFonts w:ascii="Times New Roman" w:hAnsi="Times New Roman" w:cs="Times New Roman"/>
          <w:sz w:val="24"/>
          <w:szCs w:val="24"/>
        </w:rPr>
        <w:t xml:space="preserve">n nature to the copyright law implicated in </w:t>
      </w:r>
      <w:r w:rsidR="00831A6F">
        <w:rPr>
          <w:rFonts w:ascii="Times New Roman" w:hAnsi="Times New Roman" w:cs="Times New Roman"/>
          <w:sz w:val="24"/>
          <w:szCs w:val="24"/>
        </w:rPr>
        <w:t>the present case, the Supreme Court reiterated its reluctance to read words into statutes: “We have also cautioned that courts ‘should not read into the patent laws limitations and conditions which the legislature has not expressed.</w:t>
      </w:r>
      <w:r w:rsidR="00EE1936">
        <w:rPr>
          <w:rFonts w:ascii="Times New Roman" w:hAnsi="Times New Roman" w:cs="Times New Roman"/>
          <w:sz w:val="24"/>
          <w:szCs w:val="24"/>
        </w:rPr>
        <w:t>’</w:t>
      </w:r>
      <w:r w:rsidR="00831A6F">
        <w:rPr>
          <w:rFonts w:ascii="Times New Roman" w:hAnsi="Times New Roman" w:cs="Times New Roman"/>
          <w:sz w:val="24"/>
          <w:szCs w:val="24"/>
        </w:rPr>
        <w:t xml:space="preserve">”  </w:t>
      </w:r>
      <w:r w:rsidR="00831A6F" w:rsidRPr="00831A6F">
        <w:rPr>
          <w:rFonts w:ascii="Times New Roman" w:hAnsi="Times New Roman" w:cs="Times New Roman"/>
          <w:i/>
          <w:sz w:val="24"/>
          <w:szCs w:val="24"/>
        </w:rPr>
        <w:t xml:space="preserve">Diamond v. </w:t>
      </w:r>
      <w:proofErr w:type="spellStart"/>
      <w:r w:rsidR="00831A6F" w:rsidRPr="00831A6F">
        <w:rPr>
          <w:rFonts w:ascii="Times New Roman" w:hAnsi="Times New Roman" w:cs="Times New Roman"/>
          <w:i/>
          <w:sz w:val="24"/>
          <w:szCs w:val="24"/>
        </w:rPr>
        <w:t>Chakrabarty</w:t>
      </w:r>
      <w:proofErr w:type="spellEnd"/>
      <w:r w:rsidR="00831A6F">
        <w:rPr>
          <w:rFonts w:ascii="Times New Roman" w:hAnsi="Times New Roman" w:cs="Times New Roman"/>
          <w:sz w:val="24"/>
          <w:szCs w:val="24"/>
        </w:rPr>
        <w:t xml:space="preserve">, 447 U.S. 303, 308 (1980) </w:t>
      </w:r>
      <w:r w:rsidR="00AA49E3">
        <w:rPr>
          <w:rFonts w:ascii="Times New Roman" w:hAnsi="Times New Roman" w:cs="Times New Roman"/>
          <w:sz w:val="24"/>
          <w:szCs w:val="24"/>
        </w:rPr>
        <w:t>(</w:t>
      </w:r>
      <w:r w:rsidR="00831A6F">
        <w:rPr>
          <w:rFonts w:ascii="Times New Roman" w:hAnsi="Times New Roman" w:cs="Times New Roman"/>
          <w:sz w:val="24"/>
          <w:szCs w:val="24"/>
        </w:rPr>
        <w:t xml:space="preserve">quoting </w:t>
      </w:r>
      <w:r w:rsidR="00831A6F" w:rsidRPr="00201FFA">
        <w:rPr>
          <w:rFonts w:ascii="Times New Roman" w:hAnsi="Times New Roman" w:cs="Times New Roman"/>
          <w:i/>
          <w:sz w:val="24"/>
          <w:szCs w:val="24"/>
        </w:rPr>
        <w:t xml:space="preserve">U.S. v. </w:t>
      </w:r>
      <w:proofErr w:type="spellStart"/>
      <w:r w:rsidR="00831A6F" w:rsidRPr="00201FFA">
        <w:rPr>
          <w:rFonts w:ascii="Times New Roman" w:hAnsi="Times New Roman" w:cs="Times New Roman"/>
          <w:i/>
          <w:sz w:val="24"/>
          <w:szCs w:val="24"/>
        </w:rPr>
        <w:t>Dubilier</w:t>
      </w:r>
      <w:proofErr w:type="spellEnd"/>
      <w:r w:rsidR="00831A6F" w:rsidRPr="00201FFA">
        <w:rPr>
          <w:rFonts w:ascii="Times New Roman" w:hAnsi="Times New Roman" w:cs="Times New Roman"/>
          <w:i/>
          <w:sz w:val="24"/>
          <w:szCs w:val="24"/>
        </w:rPr>
        <w:t xml:space="preserve"> Condenser Corp</w:t>
      </w:r>
      <w:r w:rsidR="00831A6F">
        <w:rPr>
          <w:rFonts w:ascii="Times New Roman" w:hAnsi="Times New Roman" w:cs="Times New Roman"/>
          <w:sz w:val="24"/>
          <w:szCs w:val="24"/>
        </w:rPr>
        <w:t>., 289 U.S. 178, 199 (1933)</w:t>
      </w:r>
      <w:r w:rsidR="00AA49E3">
        <w:rPr>
          <w:rFonts w:ascii="Times New Roman" w:hAnsi="Times New Roman" w:cs="Times New Roman"/>
          <w:sz w:val="24"/>
          <w:szCs w:val="24"/>
        </w:rPr>
        <w:t>)</w:t>
      </w:r>
      <w:r w:rsidR="00831A6F">
        <w:rPr>
          <w:rFonts w:ascii="Times New Roman" w:hAnsi="Times New Roman" w:cs="Times New Roman"/>
          <w:sz w:val="24"/>
          <w:szCs w:val="24"/>
        </w:rPr>
        <w:t>.</w:t>
      </w:r>
    </w:p>
    <w:p w14:paraId="057DA2B7" w14:textId="77777777" w:rsidR="00831A6F" w:rsidRDefault="00E67276" w:rsidP="000F18B8">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Requiring a pre-creation written agreement, as Defendants argue, would amend the statute to read “if the parties expressly agree in a written instrument signed </w:t>
      </w:r>
      <w:r w:rsidRPr="00E67276">
        <w:rPr>
          <w:rFonts w:ascii="Times New Roman" w:hAnsi="Times New Roman" w:cs="Times New Roman"/>
          <w:i/>
          <w:sz w:val="24"/>
          <w:szCs w:val="24"/>
        </w:rPr>
        <w:t>before commencement of the work</w:t>
      </w:r>
      <w:r>
        <w:rPr>
          <w:rFonts w:ascii="Times New Roman" w:hAnsi="Times New Roman" w:cs="Times New Roman"/>
          <w:sz w:val="24"/>
          <w:szCs w:val="24"/>
        </w:rPr>
        <w:t>…”</w:t>
      </w:r>
      <w:r w:rsidR="00306620">
        <w:rPr>
          <w:rFonts w:ascii="Times New Roman" w:hAnsi="Times New Roman" w:cs="Times New Roman"/>
          <w:sz w:val="24"/>
          <w:szCs w:val="24"/>
        </w:rPr>
        <w:t xml:space="preserve"> 17 U.S.C. § 101 (</w:t>
      </w:r>
      <w:r w:rsidR="00D34165">
        <w:rPr>
          <w:rFonts w:ascii="Times New Roman" w:hAnsi="Times New Roman" w:cs="Times New Roman"/>
          <w:sz w:val="24"/>
          <w:szCs w:val="24"/>
        </w:rPr>
        <w:t xml:space="preserve">emphasis added).  </w:t>
      </w:r>
      <w:r w:rsidR="00306620">
        <w:rPr>
          <w:rFonts w:ascii="Times New Roman" w:hAnsi="Times New Roman" w:cs="Times New Roman"/>
          <w:sz w:val="24"/>
          <w:szCs w:val="24"/>
        </w:rPr>
        <w:t>Beginning and ending with the unambiguous text of the statute, the words “before creation of the wor</w:t>
      </w:r>
      <w:r w:rsidR="00D34165">
        <w:rPr>
          <w:rFonts w:ascii="Times New Roman" w:hAnsi="Times New Roman" w:cs="Times New Roman"/>
          <w:sz w:val="24"/>
          <w:szCs w:val="24"/>
        </w:rPr>
        <w:t>k” simply are not there and should not be read into it</w:t>
      </w:r>
      <w:r w:rsidR="00306620">
        <w:rPr>
          <w:rFonts w:ascii="Times New Roman" w:hAnsi="Times New Roman" w:cs="Times New Roman"/>
          <w:sz w:val="24"/>
          <w:szCs w:val="24"/>
        </w:rPr>
        <w:t>.</w:t>
      </w:r>
      <w:r w:rsidR="00783F28">
        <w:rPr>
          <w:rFonts w:ascii="Times New Roman" w:hAnsi="Times New Roman" w:cs="Times New Roman"/>
          <w:sz w:val="24"/>
          <w:szCs w:val="24"/>
        </w:rPr>
        <w:t xml:space="preserve">  When interpreting laws such as this, it is important to look to the words Congress did use, rather than those it could have included.</w:t>
      </w:r>
    </w:p>
    <w:p w14:paraId="3FD7F1B7" w14:textId="77777777" w:rsidR="009948EB" w:rsidRDefault="000D62FB" w:rsidP="000F18B8">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Because the plain language of the statute is unambiguous and does not include a timing requirement for the written instrument, the </w:t>
      </w:r>
      <w:r w:rsidR="00D34165">
        <w:rPr>
          <w:rFonts w:ascii="Times New Roman" w:hAnsi="Times New Roman" w:cs="Times New Roman"/>
          <w:sz w:val="24"/>
          <w:szCs w:val="24"/>
        </w:rPr>
        <w:t>written agreement in this case—</w:t>
      </w:r>
      <w:r>
        <w:rPr>
          <w:rFonts w:ascii="Times New Roman" w:hAnsi="Times New Roman" w:cs="Times New Roman"/>
          <w:sz w:val="24"/>
          <w:szCs w:val="24"/>
        </w:rPr>
        <w:t>si</w:t>
      </w:r>
      <w:r w:rsidR="00D34165">
        <w:rPr>
          <w:rFonts w:ascii="Times New Roman" w:hAnsi="Times New Roman" w:cs="Times New Roman"/>
          <w:sz w:val="24"/>
          <w:szCs w:val="24"/>
        </w:rPr>
        <w:t>gned post-creation of the work—</w:t>
      </w:r>
      <w:r>
        <w:rPr>
          <w:rFonts w:ascii="Times New Roman" w:hAnsi="Times New Roman" w:cs="Times New Roman"/>
          <w:sz w:val="24"/>
          <w:szCs w:val="24"/>
        </w:rPr>
        <w:t xml:space="preserve">meets all requirements of the statute and thus </w:t>
      </w:r>
      <w:r w:rsidR="00D34165">
        <w:rPr>
          <w:rFonts w:ascii="Times New Roman" w:hAnsi="Times New Roman" w:cs="Times New Roman"/>
          <w:sz w:val="24"/>
          <w:szCs w:val="24"/>
        </w:rPr>
        <w:t>qualifies</w:t>
      </w:r>
      <w:r>
        <w:rPr>
          <w:rFonts w:ascii="Times New Roman" w:hAnsi="Times New Roman" w:cs="Times New Roman"/>
          <w:sz w:val="24"/>
          <w:szCs w:val="24"/>
        </w:rPr>
        <w:t xml:space="preserve"> the screenplay as a work made for hire pursuant the 17 U.S.C.  § 101(2).  For this reason, Defendants’ Motion to Dismiss should be denied.</w:t>
      </w:r>
    </w:p>
    <w:p w14:paraId="5A60CBE6" w14:textId="77777777" w:rsidR="00131D44" w:rsidRPr="00C96D46" w:rsidRDefault="00C96D46" w:rsidP="00622829">
      <w:pPr>
        <w:pStyle w:val="ListParagraph"/>
        <w:numPr>
          <w:ilvl w:val="0"/>
          <w:numId w:val="9"/>
        </w:numPr>
        <w:spacing w:line="240" w:lineRule="auto"/>
        <w:ind w:left="1260" w:hanging="540"/>
        <w:rPr>
          <w:rFonts w:ascii="Times New Roman" w:hAnsi="Times New Roman" w:cs="Times New Roman"/>
          <w:b/>
          <w:i/>
          <w:sz w:val="24"/>
          <w:szCs w:val="24"/>
        </w:rPr>
      </w:pPr>
      <w:r>
        <w:rPr>
          <w:rFonts w:ascii="Times New Roman" w:hAnsi="Times New Roman" w:cs="Times New Roman"/>
          <w:b/>
          <w:i/>
          <w:sz w:val="24"/>
          <w:szCs w:val="24"/>
        </w:rPr>
        <w:t>The plain meaning is further supported by the legislative h</w:t>
      </w:r>
      <w:r w:rsidR="00131D44" w:rsidRPr="00C96D46">
        <w:rPr>
          <w:rFonts w:ascii="Times New Roman" w:hAnsi="Times New Roman" w:cs="Times New Roman"/>
          <w:b/>
          <w:i/>
          <w:sz w:val="24"/>
          <w:szCs w:val="24"/>
        </w:rPr>
        <w:t>istory</w:t>
      </w:r>
      <w:r w:rsidR="00D34165">
        <w:rPr>
          <w:rFonts w:ascii="Times New Roman" w:hAnsi="Times New Roman" w:cs="Times New Roman"/>
          <w:b/>
          <w:i/>
          <w:sz w:val="24"/>
          <w:szCs w:val="24"/>
        </w:rPr>
        <w:t xml:space="preserve"> of 17 U.S.C. §</w:t>
      </w:r>
      <w:r w:rsidR="00506DB2">
        <w:t> </w:t>
      </w:r>
      <w:r w:rsidR="00D34165">
        <w:rPr>
          <w:rFonts w:ascii="Times New Roman" w:hAnsi="Times New Roman" w:cs="Times New Roman"/>
          <w:b/>
          <w:i/>
          <w:sz w:val="24"/>
          <w:szCs w:val="24"/>
        </w:rPr>
        <w:t>101 and the congressional intent animating it</w:t>
      </w:r>
      <w:r w:rsidR="00ED19A1">
        <w:rPr>
          <w:rFonts w:ascii="Times New Roman" w:hAnsi="Times New Roman" w:cs="Times New Roman"/>
          <w:b/>
          <w:i/>
          <w:sz w:val="24"/>
          <w:szCs w:val="24"/>
        </w:rPr>
        <w:t>.</w:t>
      </w:r>
    </w:p>
    <w:p w14:paraId="4E7B2F43" w14:textId="77777777" w:rsidR="00131D44" w:rsidRDefault="00131D44" w:rsidP="000F18B8">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Because the statute’s plain text is unambiguous, it is not </w:t>
      </w:r>
      <w:r w:rsidR="00D34165">
        <w:rPr>
          <w:rFonts w:ascii="Times New Roman" w:hAnsi="Times New Roman" w:cs="Times New Roman"/>
          <w:sz w:val="24"/>
          <w:szCs w:val="24"/>
        </w:rPr>
        <w:t xml:space="preserve">necessary to rely on </w:t>
      </w:r>
      <w:r>
        <w:rPr>
          <w:rFonts w:ascii="Times New Roman" w:hAnsi="Times New Roman" w:cs="Times New Roman"/>
          <w:sz w:val="24"/>
          <w:szCs w:val="24"/>
        </w:rPr>
        <w:t xml:space="preserve">legislative history in this case. </w:t>
      </w:r>
      <w:r w:rsidR="00EE1936" w:rsidRPr="00EE1936">
        <w:rPr>
          <w:rFonts w:ascii="Times New Roman" w:hAnsi="Times New Roman" w:cs="Times New Roman"/>
          <w:i/>
          <w:sz w:val="24"/>
          <w:szCs w:val="24"/>
        </w:rPr>
        <w:t>See</w:t>
      </w:r>
      <w:r w:rsidR="00EE1936">
        <w:rPr>
          <w:rFonts w:ascii="Times New Roman" w:hAnsi="Times New Roman" w:cs="Times New Roman"/>
          <w:sz w:val="24"/>
          <w:szCs w:val="24"/>
        </w:rPr>
        <w:t xml:space="preserve"> </w:t>
      </w:r>
      <w:r w:rsidRPr="00131D44">
        <w:rPr>
          <w:rFonts w:ascii="Times New Roman" w:hAnsi="Times New Roman" w:cs="Times New Roman"/>
          <w:i/>
          <w:sz w:val="24"/>
          <w:szCs w:val="24"/>
        </w:rPr>
        <w:t>Greenwood v. U.S</w:t>
      </w:r>
      <w:r>
        <w:rPr>
          <w:rFonts w:ascii="Times New Roman" w:hAnsi="Times New Roman" w:cs="Times New Roman"/>
          <w:sz w:val="24"/>
          <w:szCs w:val="24"/>
        </w:rPr>
        <w:t>., 350 U.S. 366, 374 (1956).</w:t>
      </w:r>
      <w:r w:rsidR="00C64468">
        <w:rPr>
          <w:rFonts w:ascii="Times New Roman" w:hAnsi="Times New Roman" w:cs="Times New Roman"/>
          <w:sz w:val="24"/>
          <w:szCs w:val="24"/>
        </w:rPr>
        <w:t xml:space="preserve">  The purpos</w:t>
      </w:r>
      <w:r w:rsidR="00D34165">
        <w:rPr>
          <w:rFonts w:ascii="Times New Roman" w:hAnsi="Times New Roman" w:cs="Times New Roman"/>
          <w:sz w:val="24"/>
          <w:szCs w:val="24"/>
        </w:rPr>
        <w:t>e-</w:t>
      </w:r>
      <w:r w:rsidR="00B176CD">
        <w:rPr>
          <w:rFonts w:ascii="Times New Roman" w:hAnsi="Times New Roman" w:cs="Times New Roman"/>
          <w:sz w:val="24"/>
          <w:szCs w:val="24"/>
        </w:rPr>
        <w:t xml:space="preserve">approach to statutory interpretation, with which the court tries to interpret the statute in a way that respects </w:t>
      </w:r>
      <w:r w:rsidR="00B176CD">
        <w:rPr>
          <w:rFonts w:ascii="Times New Roman" w:hAnsi="Times New Roman" w:cs="Times New Roman"/>
          <w:sz w:val="24"/>
          <w:szCs w:val="24"/>
        </w:rPr>
        <w:lastRenderedPageBreak/>
        <w:t>the original purpose of its enactment, is one of the more popular approaches</w:t>
      </w:r>
      <w:r w:rsidR="00D34165">
        <w:rPr>
          <w:rFonts w:ascii="Times New Roman" w:hAnsi="Times New Roman" w:cs="Times New Roman"/>
          <w:sz w:val="24"/>
          <w:szCs w:val="24"/>
        </w:rPr>
        <w:t xml:space="preserve"> of statutory interpretation</w:t>
      </w:r>
      <w:r w:rsidR="00B176CD">
        <w:rPr>
          <w:rFonts w:ascii="Times New Roman" w:hAnsi="Times New Roman" w:cs="Times New Roman"/>
          <w:sz w:val="24"/>
          <w:szCs w:val="24"/>
        </w:rPr>
        <w:t xml:space="preserve"> because it most overtly respects the motives of the Congress that passed the statute.  Ronald B. Brown, </w:t>
      </w:r>
      <w:r w:rsidR="00B176CD" w:rsidRPr="00B176CD">
        <w:rPr>
          <w:rFonts w:ascii="Times New Roman" w:hAnsi="Times New Roman" w:cs="Times New Roman"/>
          <w:i/>
          <w:sz w:val="24"/>
          <w:szCs w:val="24"/>
        </w:rPr>
        <w:t>Statutory Interpretation</w:t>
      </w:r>
      <w:r w:rsidR="00EE1936">
        <w:rPr>
          <w:rFonts w:ascii="Times New Roman" w:hAnsi="Times New Roman" w:cs="Times New Roman"/>
          <w:sz w:val="24"/>
          <w:szCs w:val="24"/>
        </w:rPr>
        <w:t xml:space="preserve"> 47-8 (2</w:t>
      </w:r>
      <w:r w:rsidR="00B176CD">
        <w:rPr>
          <w:rFonts w:ascii="Times New Roman" w:hAnsi="Times New Roman" w:cs="Times New Roman"/>
          <w:sz w:val="24"/>
          <w:szCs w:val="24"/>
        </w:rPr>
        <w:t>d ed. 2011).</w:t>
      </w:r>
    </w:p>
    <w:p w14:paraId="66D10F14" w14:textId="77777777" w:rsidR="006A1285" w:rsidRDefault="006A1285" w:rsidP="000F18B8">
      <w:pPr>
        <w:spacing w:line="480" w:lineRule="auto"/>
        <w:rPr>
          <w:rFonts w:ascii="Times New Roman" w:hAnsi="Times New Roman" w:cs="Times New Roman"/>
          <w:sz w:val="24"/>
          <w:szCs w:val="24"/>
        </w:rPr>
      </w:pPr>
      <w:r>
        <w:rPr>
          <w:rFonts w:ascii="Times New Roman" w:hAnsi="Times New Roman" w:cs="Times New Roman"/>
          <w:sz w:val="24"/>
          <w:szCs w:val="24"/>
        </w:rPr>
        <w:tab/>
      </w:r>
      <w:r w:rsidR="00C64468">
        <w:rPr>
          <w:rFonts w:ascii="Times New Roman" w:hAnsi="Times New Roman" w:cs="Times New Roman"/>
          <w:sz w:val="24"/>
          <w:szCs w:val="24"/>
        </w:rPr>
        <w:t xml:space="preserve">One of the chief purposes in overhauling the 1909 Act and replacing it with the 1976 Copyright Act was to promote predictability and consistency in copyright ownership.  H.R. Rep. No. 94-1476 at 5736-37 (1976).  </w:t>
      </w:r>
      <w:r>
        <w:rPr>
          <w:rFonts w:ascii="Times New Roman" w:hAnsi="Times New Roman" w:cs="Times New Roman"/>
          <w:sz w:val="24"/>
          <w:szCs w:val="24"/>
        </w:rPr>
        <w:t xml:space="preserve">The 1976 Act was crafted over a span of two decades, and carefully designed as a compromise between employers and employees that still protected the rights of </w:t>
      </w:r>
      <w:r w:rsidR="00D34165">
        <w:rPr>
          <w:rFonts w:ascii="Times New Roman" w:hAnsi="Times New Roman" w:cs="Times New Roman"/>
          <w:sz w:val="24"/>
          <w:szCs w:val="24"/>
        </w:rPr>
        <w:t xml:space="preserve">independent </w:t>
      </w:r>
      <w:r w:rsidR="00EE1936">
        <w:rPr>
          <w:rFonts w:ascii="Times New Roman" w:hAnsi="Times New Roman" w:cs="Times New Roman"/>
          <w:sz w:val="24"/>
          <w:szCs w:val="24"/>
        </w:rPr>
        <w:t>artists.  H.R. Rep. No 2237, 89th</w:t>
      </w:r>
      <w:r>
        <w:rPr>
          <w:rFonts w:ascii="Times New Roman" w:hAnsi="Times New Roman" w:cs="Times New Roman"/>
          <w:sz w:val="24"/>
          <w:szCs w:val="24"/>
        </w:rPr>
        <w:t xml:space="preserve"> Cong., 2d Sess. 114-</w:t>
      </w:r>
      <w:r w:rsidR="00EE1936">
        <w:rPr>
          <w:rFonts w:ascii="Times New Roman" w:hAnsi="Times New Roman" w:cs="Times New Roman"/>
          <w:sz w:val="24"/>
          <w:szCs w:val="24"/>
        </w:rPr>
        <w:t>16</w:t>
      </w:r>
      <w:r>
        <w:rPr>
          <w:rFonts w:ascii="Times New Roman" w:hAnsi="Times New Roman" w:cs="Times New Roman"/>
          <w:sz w:val="24"/>
          <w:szCs w:val="24"/>
        </w:rPr>
        <w:t xml:space="preserve">6 (1966).  To protect the rights individuals have over their own work, subsection 2 requires an express written agreement so as to maintain the artists’ right to decide against having the work be one made for hire.  </w:t>
      </w:r>
      <w:proofErr w:type="gramStart"/>
      <w:r>
        <w:rPr>
          <w:rFonts w:ascii="Times New Roman" w:hAnsi="Times New Roman" w:cs="Times New Roman"/>
          <w:sz w:val="24"/>
          <w:szCs w:val="24"/>
        </w:rPr>
        <w:t>17 U.S.C. § 101(2).</w:t>
      </w:r>
      <w:proofErr w:type="gramEnd"/>
      <w:r>
        <w:rPr>
          <w:rFonts w:ascii="Times New Roman" w:hAnsi="Times New Roman" w:cs="Times New Roman"/>
          <w:sz w:val="24"/>
          <w:szCs w:val="24"/>
        </w:rPr>
        <w:t xml:space="preserve">  So long as the post-creation writing is affirming a pre-creation agreement, the statute’s spirit of protecting the artist is not violated.</w:t>
      </w:r>
      <w:r w:rsidR="00C64468">
        <w:rPr>
          <w:rFonts w:ascii="Times New Roman" w:hAnsi="Times New Roman" w:cs="Times New Roman"/>
          <w:sz w:val="24"/>
          <w:szCs w:val="24"/>
        </w:rPr>
        <w:t xml:space="preserve">  If it is clear from the outset which party is meant to be the author and owner, the goals of certainty and predictability have been </w:t>
      </w:r>
      <w:r w:rsidR="00D34165">
        <w:rPr>
          <w:rFonts w:ascii="Times New Roman" w:hAnsi="Times New Roman" w:cs="Times New Roman"/>
          <w:sz w:val="24"/>
          <w:szCs w:val="24"/>
        </w:rPr>
        <w:t>achieved</w:t>
      </w:r>
      <w:r w:rsidR="00C64468">
        <w:rPr>
          <w:rFonts w:ascii="Times New Roman" w:hAnsi="Times New Roman" w:cs="Times New Roman"/>
          <w:sz w:val="24"/>
          <w:szCs w:val="24"/>
        </w:rPr>
        <w:t>.</w:t>
      </w:r>
      <w:r w:rsidR="005E2D71">
        <w:rPr>
          <w:rFonts w:ascii="Times New Roman" w:hAnsi="Times New Roman" w:cs="Times New Roman"/>
          <w:sz w:val="24"/>
          <w:szCs w:val="24"/>
        </w:rPr>
        <w:t xml:space="preserve">  </w:t>
      </w:r>
      <w:r>
        <w:rPr>
          <w:rFonts w:ascii="Times New Roman" w:hAnsi="Times New Roman" w:cs="Times New Roman"/>
          <w:sz w:val="24"/>
          <w:szCs w:val="24"/>
        </w:rPr>
        <w:t>In this case, the parties agreed right when the work was first commissioned that it would be for hire, and the signed document only confirms that agreement in a way that meets the standards of the statute.</w:t>
      </w:r>
    </w:p>
    <w:p w14:paraId="7D3C6820" w14:textId="77777777" w:rsidR="006A1285" w:rsidRDefault="006A1285" w:rsidP="000F18B8">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The purpose of the Copyright Act is honored in this case because </w:t>
      </w:r>
      <w:r w:rsidR="006726CF">
        <w:rPr>
          <w:rFonts w:ascii="Times New Roman" w:hAnsi="Times New Roman" w:cs="Times New Roman"/>
          <w:sz w:val="24"/>
          <w:szCs w:val="24"/>
        </w:rPr>
        <w:t>the parties agreed prior to the creation of the work, although orally, that it would be made for hire, at which time Defendant Lime had every right to decline the project.  Because she agreed before the work was created that it would be made for hire, and later memorialized that agreement in a signed document, the screenplay conforms to all requirements of the statute as a work made for hire.</w:t>
      </w:r>
      <w:r w:rsidR="00473191">
        <w:rPr>
          <w:rFonts w:ascii="Times New Roman" w:hAnsi="Times New Roman" w:cs="Times New Roman"/>
          <w:sz w:val="24"/>
          <w:szCs w:val="24"/>
        </w:rPr>
        <w:t xml:space="preserve">  This reasoning animates Plaintiff’s valid copyright claim, and so Defendants’ Motion to Dismiss should be denied.</w:t>
      </w:r>
    </w:p>
    <w:p w14:paraId="1173891E" w14:textId="77777777" w:rsidR="00071732" w:rsidRPr="00C96D46" w:rsidRDefault="00C96D46" w:rsidP="00622829">
      <w:pPr>
        <w:pStyle w:val="ListParagraph"/>
        <w:numPr>
          <w:ilvl w:val="1"/>
          <w:numId w:val="4"/>
        </w:numPr>
        <w:spacing w:line="240" w:lineRule="auto"/>
        <w:ind w:left="1080"/>
        <w:rPr>
          <w:rFonts w:ascii="Times New Roman" w:hAnsi="Times New Roman" w:cs="Times New Roman"/>
          <w:sz w:val="24"/>
          <w:szCs w:val="24"/>
          <w:u w:val="single"/>
        </w:rPr>
      </w:pPr>
      <w:r>
        <w:rPr>
          <w:rFonts w:ascii="Times New Roman" w:hAnsi="Times New Roman" w:cs="Times New Roman"/>
          <w:sz w:val="24"/>
          <w:szCs w:val="24"/>
          <w:u w:val="single"/>
        </w:rPr>
        <w:lastRenderedPageBreak/>
        <w:t>Failed congressional attempts to insert a timing requirement into the statute illustrate Congress’s reluctance to require the writing be signed pre-creation of the w</w:t>
      </w:r>
      <w:r w:rsidR="00071732" w:rsidRPr="00C96D46">
        <w:rPr>
          <w:rFonts w:ascii="Times New Roman" w:hAnsi="Times New Roman" w:cs="Times New Roman"/>
          <w:sz w:val="24"/>
          <w:szCs w:val="24"/>
          <w:u w:val="single"/>
        </w:rPr>
        <w:t>ork</w:t>
      </w:r>
      <w:r w:rsidR="00ED19A1">
        <w:rPr>
          <w:rFonts w:ascii="Times New Roman" w:hAnsi="Times New Roman" w:cs="Times New Roman"/>
          <w:sz w:val="24"/>
          <w:szCs w:val="24"/>
          <w:u w:val="single"/>
        </w:rPr>
        <w:t>.</w:t>
      </w:r>
    </w:p>
    <w:p w14:paraId="185FF02F" w14:textId="77777777" w:rsidR="00071732" w:rsidRDefault="00071732" w:rsidP="000F18B8">
      <w:pPr>
        <w:spacing w:line="480" w:lineRule="auto"/>
        <w:ind w:firstLine="720"/>
        <w:rPr>
          <w:rFonts w:ascii="Times New Roman" w:hAnsi="Times New Roman" w:cs="Times New Roman"/>
          <w:sz w:val="24"/>
          <w:szCs w:val="24"/>
        </w:rPr>
      </w:pPr>
      <w:r w:rsidRPr="00071732">
        <w:rPr>
          <w:rFonts w:ascii="Times New Roman" w:hAnsi="Times New Roman" w:cs="Times New Roman"/>
          <w:sz w:val="24"/>
          <w:szCs w:val="24"/>
        </w:rPr>
        <w:t>That Congress does not want a post-creation signature to invalidate a prior understanding in a work-for-hire agreement is further evidenced by the several unsuccessful amendment attempts since passage of the Act in 1976.  Senator Cochran proposed an amendment which would fix the writing requirement before the work begins; this attempt was unsuccessful all five times it was introduced, further evidence that Congress itself reads no pre-commencement constraint into the writing requirement.</w:t>
      </w:r>
      <w:r w:rsidR="00DD0F57">
        <w:rPr>
          <w:rStyle w:val="FootnoteReference"/>
          <w:rFonts w:ascii="Times New Roman" w:hAnsi="Times New Roman" w:cs="Times New Roman"/>
          <w:sz w:val="24"/>
          <w:szCs w:val="24"/>
        </w:rPr>
        <w:footnoteReference w:id="2"/>
      </w:r>
      <w:r w:rsidRPr="00071732">
        <w:rPr>
          <w:rFonts w:ascii="Times New Roman" w:hAnsi="Times New Roman" w:cs="Times New Roman"/>
          <w:sz w:val="24"/>
          <w:szCs w:val="24"/>
        </w:rPr>
        <w:t xml:space="preserve">  It is also worth noting that the Copyright Office did not support any of the first four amendment proposals.  </w:t>
      </w:r>
      <w:r w:rsidRPr="00071732">
        <w:rPr>
          <w:rFonts w:ascii="Times New Roman" w:hAnsi="Times New Roman" w:cs="Times New Roman"/>
          <w:i/>
          <w:sz w:val="24"/>
          <w:szCs w:val="24"/>
        </w:rPr>
        <w:t>Community for Creative Non-Violence v. Reid: New Certainty for the Copyright Work for Hire Doctrine</w:t>
      </w:r>
      <w:r w:rsidRPr="00071732">
        <w:rPr>
          <w:rFonts w:ascii="Times New Roman" w:hAnsi="Times New Roman" w:cs="Times New Roman"/>
          <w:sz w:val="24"/>
          <w:szCs w:val="24"/>
        </w:rPr>
        <w:t xml:space="preserve">, 18 </w:t>
      </w:r>
      <w:proofErr w:type="spellStart"/>
      <w:r w:rsidRPr="00071732">
        <w:rPr>
          <w:rFonts w:ascii="Times New Roman" w:hAnsi="Times New Roman" w:cs="Times New Roman"/>
          <w:sz w:val="24"/>
          <w:szCs w:val="24"/>
        </w:rPr>
        <w:t>Pepp</w:t>
      </w:r>
      <w:proofErr w:type="spellEnd"/>
      <w:r w:rsidRPr="00071732">
        <w:rPr>
          <w:rFonts w:ascii="Times New Roman" w:hAnsi="Times New Roman" w:cs="Times New Roman"/>
          <w:sz w:val="24"/>
          <w:szCs w:val="24"/>
        </w:rPr>
        <w:t>. L. Rev. 589, 620 (1991).  Although congressional inaction is not dispositive of its intent to omit something, it can be persua</w:t>
      </w:r>
      <w:r w:rsidR="00AE1049">
        <w:rPr>
          <w:rFonts w:ascii="Times New Roman" w:hAnsi="Times New Roman" w:cs="Times New Roman"/>
          <w:sz w:val="24"/>
          <w:szCs w:val="24"/>
        </w:rPr>
        <w:t>sive to judicial interpretation.  T</w:t>
      </w:r>
      <w:r>
        <w:rPr>
          <w:rFonts w:ascii="Times New Roman" w:hAnsi="Times New Roman" w:cs="Times New Roman"/>
          <w:sz w:val="24"/>
          <w:szCs w:val="24"/>
        </w:rPr>
        <w:t>hese failed amendments are not inaction alone, but</w:t>
      </w:r>
      <w:r w:rsidR="00AE1049">
        <w:rPr>
          <w:rFonts w:ascii="Times New Roman" w:hAnsi="Times New Roman" w:cs="Times New Roman"/>
          <w:sz w:val="24"/>
          <w:szCs w:val="24"/>
        </w:rPr>
        <w:t xml:space="preserve"> instead </w:t>
      </w:r>
      <w:r>
        <w:rPr>
          <w:rFonts w:ascii="Times New Roman" w:hAnsi="Times New Roman" w:cs="Times New Roman"/>
          <w:sz w:val="24"/>
          <w:szCs w:val="24"/>
        </w:rPr>
        <w:t>conscious decision</w:t>
      </w:r>
      <w:r w:rsidR="00AE1049">
        <w:rPr>
          <w:rFonts w:ascii="Times New Roman" w:hAnsi="Times New Roman" w:cs="Times New Roman"/>
          <w:sz w:val="24"/>
          <w:szCs w:val="24"/>
        </w:rPr>
        <w:t>s</w:t>
      </w:r>
      <w:r w:rsidR="00783F28">
        <w:rPr>
          <w:rFonts w:ascii="Times New Roman" w:hAnsi="Times New Roman" w:cs="Times New Roman"/>
          <w:sz w:val="24"/>
          <w:szCs w:val="24"/>
        </w:rPr>
        <w:t xml:space="preserve"> by a congressional body; the Senate was presented with five opportunities to amend the writing requirement, and chose not to do so.  If </w:t>
      </w:r>
      <w:r w:rsidRPr="00071732">
        <w:rPr>
          <w:rFonts w:ascii="Times New Roman" w:hAnsi="Times New Roman" w:cs="Times New Roman"/>
          <w:sz w:val="24"/>
          <w:szCs w:val="24"/>
        </w:rPr>
        <w:t xml:space="preserve">Congress, as the author of the Act, feels strongly about the timing of the written instrument, it may expressly provide for such with an amendment.  </w:t>
      </w:r>
      <w:r w:rsidRPr="00071732">
        <w:rPr>
          <w:rFonts w:ascii="Times New Roman" w:hAnsi="Times New Roman" w:cs="Times New Roman"/>
          <w:i/>
          <w:sz w:val="24"/>
          <w:szCs w:val="24"/>
        </w:rPr>
        <w:t>See Monessen Sw. Ry. Co. v. Morgan</w:t>
      </w:r>
      <w:r w:rsidRPr="00071732">
        <w:rPr>
          <w:rFonts w:ascii="Times New Roman" w:hAnsi="Times New Roman" w:cs="Times New Roman"/>
          <w:sz w:val="24"/>
          <w:szCs w:val="24"/>
        </w:rPr>
        <w:t>, 486 U.S. 330, 339 (1988).</w:t>
      </w:r>
    </w:p>
    <w:p w14:paraId="338DFBF7" w14:textId="77777777" w:rsidR="00E4186F" w:rsidRPr="00071732" w:rsidRDefault="00E4186F" w:rsidP="000F18B8">
      <w:pPr>
        <w:spacing w:line="480" w:lineRule="auto"/>
        <w:ind w:firstLine="720"/>
        <w:rPr>
          <w:rFonts w:ascii="Times New Roman" w:hAnsi="Times New Roman" w:cs="Times New Roman"/>
          <w:sz w:val="24"/>
          <w:szCs w:val="24"/>
        </w:rPr>
      </w:pPr>
      <w:r>
        <w:rPr>
          <w:rFonts w:ascii="Times New Roman" w:hAnsi="Times New Roman" w:cs="Times New Roman"/>
          <w:sz w:val="24"/>
          <w:szCs w:val="24"/>
        </w:rPr>
        <w:t>Because Congress has chosen to omit any reference to a timing requirement for the written instrument of § 101(2), Defendants’ suggested limitation of only pre-creation wr</w:t>
      </w:r>
      <w:r w:rsidR="005E2D71">
        <w:rPr>
          <w:rFonts w:ascii="Times New Roman" w:hAnsi="Times New Roman" w:cs="Times New Roman"/>
          <w:sz w:val="24"/>
          <w:szCs w:val="24"/>
        </w:rPr>
        <w:t xml:space="preserve">itings as valid is inappropriate.  </w:t>
      </w:r>
      <w:r>
        <w:rPr>
          <w:rFonts w:ascii="Times New Roman" w:hAnsi="Times New Roman" w:cs="Times New Roman"/>
          <w:sz w:val="24"/>
          <w:szCs w:val="24"/>
        </w:rPr>
        <w:t>For this reason, Defendants’ Motion to Dismiss for failure to state a claim should be denied.</w:t>
      </w:r>
    </w:p>
    <w:p w14:paraId="6907F1BE" w14:textId="77777777" w:rsidR="00071732" w:rsidRPr="00C96D46" w:rsidRDefault="00C96D46" w:rsidP="00622829">
      <w:pPr>
        <w:pStyle w:val="ListParagraph"/>
        <w:numPr>
          <w:ilvl w:val="0"/>
          <w:numId w:val="9"/>
        </w:numPr>
        <w:spacing w:line="240" w:lineRule="auto"/>
        <w:ind w:left="1260" w:hanging="540"/>
        <w:rPr>
          <w:rFonts w:ascii="Times New Roman" w:hAnsi="Times New Roman" w:cs="Times New Roman"/>
          <w:b/>
          <w:i/>
          <w:sz w:val="24"/>
          <w:szCs w:val="24"/>
        </w:rPr>
      </w:pPr>
      <w:r>
        <w:rPr>
          <w:rFonts w:ascii="Times New Roman" w:hAnsi="Times New Roman" w:cs="Times New Roman"/>
          <w:b/>
          <w:i/>
          <w:sz w:val="24"/>
          <w:szCs w:val="24"/>
        </w:rPr>
        <w:lastRenderedPageBreak/>
        <w:t>Canons of s</w:t>
      </w:r>
      <w:r w:rsidR="004252D6" w:rsidRPr="00C96D46">
        <w:rPr>
          <w:rFonts w:ascii="Times New Roman" w:hAnsi="Times New Roman" w:cs="Times New Roman"/>
          <w:b/>
          <w:i/>
          <w:sz w:val="24"/>
          <w:szCs w:val="24"/>
        </w:rPr>
        <w:t xml:space="preserve">tatutory </w:t>
      </w:r>
      <w:r>
        <w:rPr>
          <w:rFonts w:ascii="Times New Roman" w:hAnsi="Times New Roman" w:cs="Times New Roman"/>
          <w:b/>
          <w:i/>
          <w:sz w:val="24"/>
          <w:szCs w:val="24"/>
        </w:rPr>
        <w:t>i</w:t>
      </w:r>
      <w:r w:rsidR="00706078" w:rsidRPr="00C96D46">
        <w:rPr>
          <w:rFonts w:ascii="Times New Roman" w:hAnsi="Times New Roman" w:cs="Times New Roman"/>
          <w:b/>
          <w:i/>
          <w:sz w:val="24"/>
          <w:szCs w:val="24"/>
        </w:rPr>
        <w:t xml:space="preserve">nterpretation </w:t>
      </w:r>
      <w:r>
        <w:rPr>
          <w:rFonts w:ascii="Times New Roman" w:hAnsi="Times New Roman" w:cs="Times New Roman"/>
          <w:b/>
          <w:i/>
          <w:sz w:val="24"/>
          <w:szCs w:val="24"/>
        </w:rPr>
        <w:t>suggest the statute allows for the signed writing to come after the creation of the w</w:t>
      </w:r>
      <w:r w:rsidR="004252D6" w:rsidRPr="00C96D46">
        <w:rPr>
          <w:rFonts w:ascii="Times New Roman" w:hAnsi="Times New Roman" w:cs="Times New Roman"/>
          <w:b/>
          <w:i/>
          <w:sz w:val="24"/>
          <w:szCs w:val="24"/>
        </w:rPr>
        <w:t>ork</w:t>
      </w:r>
      <w:r w:rsidR="00ED19A1">
        <w:rPr>
          <w:rFonts w:ascii="Times New Roman" w:hAnsi="Times New Roman" w:cs="Times New Roman"/>
          <w:b/>
          <w:i/>
          <w:sz w:val="24"/>
          <w:szCs w:val="24"/>
        </w:rPr>
        <w:t>.</w:t>
      </w:r>
    </w:p>
    <w:p w14:paraId="70D1FD02" w14:textId="77777777" w:rsidR="005555BD" w:rsidRDefault="00706078" w:rsidP="000F18B8">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If the Court finds the statutory language of § 101(2) to be ambiguous, it may choose to invoke other statutory </w:t>
      </w:r>
      <w:r w:rsidR="00E4186F">
        <w:rPr>
          <w:rFonts w:ascii="Times New Roman" w:hAnsi="Times New Roman" w:cs="Times New Roman"/>
          <w:sz w:val="24"/>
          <w:szCs w:val="24"/>
        </w:rPr>
        <w:t xml:space="preserve">canons.  One such canon is the canon of negative implication, which </w:t>
      </w:r>
      <w:r w:rsidR="00FF61F4">
        <w:rPr>
          <w:rFonts w:ascii="Times New Roman" w:hAnsi="Times New Roman" w:cs="Times New Roman"/>
          <w:sz w:val="24"/>
          <w:szCs w:val="24"/>
        </w:rPr>
        <w:t>suggests that when a legislature uses certain words, it has done so with careful though</w:t>
      </w:r>
      <w:r w:rsidR="005E2D71">
        <w:rPr>
          <w:rFonts w:ascii="Times New Roman" w:hAnsi="Times New Roman" w:cs="Times New Roman"/>
          <w:sz w:val="24"/>
          <w:szCs w:val="24"/>
        </w:rPr>
        <w:t>t</w:t>
      </w:r>
      <w:r w:rsidR="00FF61F4">
        <w:rPr>
          <w:rFonts w:ascii="Times New Roman" w:hAnsi="Times New Roman" w:cs="Times New Roman"/>
          <w:sz w:val="24"/>
          <w:szCs w:val="24"/>
        </w:rPr>
        <w:t xml:space="preserve"> and attention, intentionally leaving out other words.</w:t>
      </w:r>
      <w:r w:rsidR="009F44C3">
        <w:rPr>
          <w:rFonts w:ascii="Times New Roman" w:hAnsi="Times New Roman" w:cs="Times New Roman"/>
          <w:sz w:val="24"/>
          <w:szCs w:val="24"/>
        </w:rPr>
        <w:t xml:space="preserve">  </w:t>
      </w:r>
      <w:proofErr w:type="gramStart"/>
      <w:r w:rsidR="009F44C3">
        <w:rPr>
          <w:rFonts w:ascii="Times New Roman" w:hAnsi="Times New Roman" w:cs="Times New Roman"/>
          <w:sz w:val="24"/>
          <w:szCs w:val="24"/>
        </w:rPr>
        <w:t xml:space="preserve">Brown, </w:t>
      </w:r>
      <w:r w:rsidR="00EE1936">
        <w:rPr>
          <w:rFonts w:ascii="Times New Roman" w:hAnsi="Times New Roman" w:cs="Times New Roman"/>
          <w:sz w:val="24"/>
          <w:szCs w:val="24"/>
        </w:rPr>
        <w:t>s</w:t>
      </w:r>
      <w:r w:rsidR="00AA49E3">
        <w:rPr>
          <w:rFonts w:ascii="Times New Roman" w:hAnsi="Times New Roman" w:cs="Times New Roman"/>
          <w:i/>
          <w:sz w:val="24"/>
          <w:szCs w:val="24"/>
        </w:rPr>
        <w:t>upra</w:t>
      </w:r>
      <w:r w:rsidR="00AA49E3">
        <w:rPr>
          <w:rFonts w:ascii="Times New Roman" w:hAnsi="Times New Roman" w:cs="Times New Roman"/>
          <w:sz w:val="24"/>
          <w:szCs w:val="24"/>
        </w:rPr>
        <w:t>,</w:t>
      </w:r>
      <w:r w:rsidR="009F44C3">
        <w:rPr>
          <w:rFonts w:ascii="Times New Roman" w:hAnsi="Times New Roman" w:cs="Times New Roman"/>
          <w:sz w:val="24"/>
          <w:szCs w:val="24"/>
        </w:rPr>
        <w:t xml:space="preserve"> 98.</w:t>
      </w:r>
      <w:proofErr w:type="gramEnd"/>
      <w:r w:rsidR="00FF61F4">
        <w:rPr>
          <w:rFonts w:ascii="Times New Roman" w:hAnsi="Times New Roman" w:cs="Times New Roman"/>
          <w:sz w:val="24"/>
          <w:szCs w:val="24"/>
        </w:rPr>
        <w:t xml:space="preserve">  In this instance, the legislature crafting the second subsection of 17 U.S.C. § 101 chose to leave out timing words such as “before” or “after.”  The canon of negative implication </w:t>
      </w:r>
      <w:r w:rsidR="00E4186F">
        <w:rPr>
          <w:rFonts w:ascii="Times New Roman" w:hAnsi="Times New Roman" w:cs="Times New Roman"/>
          <w:sz w:val="24"/>
          <w:szCs w:val="24"/>
        </w:rPr>
        <w:t xml:space="preserve">supports the interpretation that </w:t>
      </w:r>
      <w:r w:rsidR="00FF61F4">
        <w:rPr>
          <w:rFonts w:ascii="Times New Roman" w:hAnsi="Times New Roman" w:cs="Times New Roman"/>
          <w:sz w:val="24"/>
          <w:szCs w:val="24"/>
        </w:rPr>
        <w:t xml:space="preserve">post-creation writings which confirm a pre-creation agreement conform </w:t>
      </w:r>
      <w:r w:rsidR="00372B82">
        <w:rPr>
          <w:rFonts w:ascii="Times New Roman" w:hAnsi="Times New Roman" w:cs="Times New Roman"/>
          <w:sz w:val="24"/>
          <w:szCs w:val="24"/>
        </w:rPr>
        <w:t>to</w:t>
      </w:r>
      <w:r w:rsidR="00FF61F4">
        <w:rPr>
          <w:rFonts w:ascii="Times New Roman" w:hAnsi="Times New Roman" w:cs="Times New Roman"/>
          <w:sz w:val="24"/>
          <w:szCs w:val="24"/>
        </w:rPr>
        <w:t xml:space="preserve"> the requirements set forth in the statute.</w:t>
      </w:r>
    </w:p>
    <w:p w14:paraId="42E420A6" w14:textId="77777777" w:rsidR="005555BD" w:rsidRDefault="000B36A5" w:rsidP="000F18B8">
      <w:pPr>
        <w:spacing w:line="480" w:lineRule="auto"/>
        <w:ind w:firstLine="720"/>
        <w:rPr>
          <w:rFonts w:ascii="Times New Roman" w:hAnsi="Times New Roman" w:cs="Times New Roman"/>
          <w:sz w:val="24"/>
          <w:szCs w:val="24"/>
        </w:rPr>
      </w:pPr>
      <w:r>
        <w:rPr>
          <w:rFonts w:ascii="Times New Roman" w:hAnsi="Times New Roman" w:cs="Times New Roman"/>
          <w:sz w:val="24"/>
          <w:szCs w:val="24"/>
        </w:rPr>
        <w:t>Defendants ar</w:t>
      </w:r>
      <w:r w:rsidR="002B622D">
        <w:rPr>
          <w:rFonts w:ascii="Times New Roman" w:hAnsi="Times New Roman" w:cs="Times New Roman"/>
          <w:sz w:val="24"/>
          <w:szCs w:val="24"/>
        </w:rPr>
        <w:t>gu</w:t>
      </w:r>
      <w:r>
        <w:rPr>
          <w:rFonts w:ascii="Times New Roman" w:hAnsi="Times New Roman" w:cs="Times New Roman"/>
          <w:sz w:val="24"/>
          <w:szCs w:val="24"/>
        </w:rPr>
        <w:t xml:space="preserve">e that the </w:t>
      </w:r>
      <w:r w:rsidR="00506DB2">
        <w:rPr>
          <w:rFonts w:ascii="Times New Roman" w:hAnsi="Times New Roman" w:cs="Times New Roman"/>
          <w:sz w:val="24"/>
          <w:szCs w:val="24"/>
        </w:rPr>
        <w:t>rule of lenity</w:t>
      </w:r>
      <w:r>
        <w:rPr>
          <w:rFonts w:ascii="Times New Roman" w:hAnsi="Times New Roman" w:cs="Times New Roman"/>
          <w:sz w:val="24"/>
          <w:szCs w:val="24"/>
        </w:rPr>
        <w:t xml:space="preserve"> is persuasive support of the Motion to Dismiss, however </w:t>
      </w:r>
      <w:r w:rsidR="005E2D71">
        <w:rPr>
          <w:rFonts w:ascii="Times New Roman" w:hAnsi="Times New Roman" w:cs="Times New Roman"/>
          <w:sz w:val="24"/>
          <w:szCs w:val="24"/>
        </w:rPr>
        <w:t>this argument is misplaced in the present case</w:t>
      </w:r>
      <w:r>
        <w:rPr>
          <w:rFonts w:ascii="Times New Roman" w:hAnsi="Times New Roman" w:cs="Times New Roman"/>
          <w:sz w:val="24"/>
          <w:szCs w:val="24"/>
        </w:rPr>
        <w:t>.</w:t>
      </w:r>
      <w:r w:rsidR="008F10C4">
        <w:rPr>
          <w:rFonts w:ascii="Times New Roman" w:hAnsi="Times New Roman" w:cs="Times New Roman"/>
          <w:sz w:val="24"/>
          <w:szCs w:val="24"/>
        </w:rPr>
        <w:t xml:space="preserve">  The rule of lenity, which requires an ambiguous statute to be interpreted in a manner least damaging to a defendant, is generally reserved for criminal cases.  </w:t>
      </w:r>
      <w:proofErr w:type="gramStart"/>
      <w:r w:rsidR="008F10C4" w:rsidRPr="008F10C4">
        <w:rPr>
          <w:rFonts w:ascii="Times New Roman" w:hAnsi="Times New Roman" w:cs="Times New Roman"/>
          <w:i/>
          <w:sz w:val="24"/>
          <w:szCs w:val="24"/>
        </w:rPr>
        <w:t>Id</w:t>
      </w:r>
      <w:r w:rsidR="008F10C4">
        <w:rPr>
          <w:rFonts w:ascii="Times New Roman" w:hAnsi="Times New Roman" w:cs="Times New Roman"/>
          <w:sz w:val="24"/>
          <w:szCs w:val="24"/>
        </w:rPr>
        <w:t>.</w:t>
      </w:r>
      <w:r w:rsidR="00695260">
        <w:rPr>
          <w:rFonts w:ascii="Times New Roman" w:hAnsi="Times New Roman" w:cs="Times New Roman"/>
          <w:sz w:val="24"/>
          <w:szCs w:val="24"/>
        </w:rPr>
        <w:t xml:space="preserve"> at</w:t>
      </w:r>
      <w:r w:rsidR="008F10C4">
        <w:rPr>
          <w:rFonts w:ascii="Times New Roman" w:hAnsi="Times New Roman" w:cs="Times New Roman"/>
          <w:sz w:val="24"/>
          <w:szCs w:val="24"/>
        </w:rPr>
        <w:t xml:space="preserve"> 85.</w:t>
      </w:r>
      <w:proofErr w:type="gramEnd"/>
      <w:r w:rsidR="00386B57">
        <w:rPr>
          <w:rFonts w:ascii="Times New Roman" w:hAnsi="Times New Roman" w:cs="Times New Roman"/>
          <w:sz w:val="24"/>
          <w:szCs w:val="24"/>
        </w:rPr>
        <w:t xml:space="preserve">  This is a civil case, focused</w:t>
      </w:r>
      <w:r w:rsidR="0023786B">
        <w:rPr>
          <w:rFonts w:ascii="Times New Roman" w:hAnsi="Times New Roman" w:cs="Times New Roman"/>
          <w:sz w:val="24"/>
          <w:szCs w:val="24"/>
        </w:rPr>
        <w:t xml:space="preserve"> on an unambiguous statute—t</w:t>
      </w:r>
      <w:r w:rsidR="00386B57">
        <w:rPr>
          <w:rFonts w:ascii="Times New Roman" w:hAnsi="Times New Roman" w:cs="Times New Roman"/>
          <w:sz w:val="24"/>
          <w:szCs w:val="24"/>
        </w:rPr>
        <w:t xml:space="preserve">he rule of lenity should not apply.  Furthermore, the inspiration for the rule of lenity is to give notice to defendants of what is illegal.  </w:t>
      </w:r>
      <w:r w:rsidR="00386B57" w:rsidRPr="00386B57">
        <w:rPr>
          <w:rFonts w:ascii="Times New Roman" w:hAnsi="Times New Roman" w:cs="Times New Roman"/>
          <w:i/>
          <w:sz w:val="24"/>
          <w:szCs w:val="24"/>
        </w:rPr>
        <w:t>Id</w:t>
      </w:r>
      <w:r w:rsidR="00386B57">
        <w:rPr>
          <w:rFonts w:ascii="Times New Roman" w:hAnsi="Times New Roman" w:cs="Times New Roman"/>
          <w:sz w:val="24"/>
          <w:szCs w:val="24"/>
        </w:rPr>
        <w:t>.</w:t>
      </w:r>
      <w:r w:rsidR="00695260">
        <w:rPr>
          <w:rFonts w:ascii="Times New Roman" w:hAnsi="Times New Roman" w:cs="Times New Roman"/>
          <w:sz w:val="24"/>
          <w:szCs w:val="24"/>
        </w:rPr>
        <w:t xml:space="preserve"> at</w:t>
      </w:r>
      <w:r w:rsidR="00386B57">
        <w:rPr>
          <w:rFonts w:ascii="Times New Roman" w:hAnsi="Times New Roman" w:cs="Times New Roman"/>
          <w:sz w:val="24"/>
          <w:szCs w:val="24"/>
        </w:rPr>
        <w:t xml:space="preserve"> 86.  As sophisticated and experienced actors in the television industry, there is no reason to suspect</w:t>
      </w:r>
      <w:r w:rsidR="002B622D">
        <w:rPr>
          <w:rFonts w:ascii="Times New Roman" w:hAnsi="Times New Roman" w:cs="Times New Roman"/>
          <w:sz w:val="24"/>
          <w:szCs w:val="24"/>
        </w:rPr>
        <w:t xml:space="preserve"> that</w:t>
      </w:r>
      <w:r w:rsidR="00386B57">
        <w:rPr>
          <w:rFonts w:ascii="Times New Roman" w:hAnsi="Times New Roman" w:cs="Times New Roman"/>
          <w:sz w:val="24"/>
          <w:szCs w:val="24"/>
        </w:rPr>
        <w:t xml:space="preserve"> the Defendants were unaware that using </w:t>
      </w:r>
      <w:r w:rsidR="002B622D">
        <w:rPr>
          <w:rFonts w:ascii="Times New Roman" w:hAnsi="Times New Roman" w:cs="Times New Roman"/>
          <w:sz w:val="24"/>
          <w:szCs w:val="24"/>
        </w:rPr>
        <w:t>this material is</w:t>
      </w:r>
      <w:r w:rsidR="00386B57">
        <w:rPr>
          <w:rFonts w:ascii="Times New Roman" w:hAnsi="Times New Roman" w:cs="Times New Roman"/>
          <w:sz w:val="24"/>
          <w:szCs w:val="24"/>
        </w:rPr>
        <w:t xml:space="preserve"> a copyright violation.  Furtherm</w:t>
      </w:r>
      <w:r w:rsidR="008639A0">
        <w:rPr>
          <w:rFonts w:ascii="Times New Roman" w:hAnsi="Times New Roman" w:cs="Times New Roman"/>
          <w:sz w:val="24"/>
          <w:szCs w:val="24"/>
        </w:rPr>
        <w:t>ore, D</w:t>
      </w:r>
      <w:r w:rsidR="00386B57">
        <w:rPr>
          <w:rFonts w:ascii="Times New Roman" w:hAnsi="Times New Roman" w:cs="Times New Roman"/>
          <w:sz w:val="24"/>
          <w:szCs w:val="24"/>
        </w:rPr>
        <w:t xml:space="preserve">efendant Lime signed a </w:t>
      </w:r>
      <w:r w:rsidR="002B622D">
        <w:rPr>
          <w:rFonts w:ascii="Times New Roman" w:hAnsi="Times New Roman" w:cs="Times New Roman"/>
          <w:sz w:val="24"/>
          <w:szCs w:val="24"/>
        </w:rPr>
        <w:t xml:space="preserve">“Work-Made-For-Hire Agreement” </w:t>
      </w:r>
      <w:r w:rsidR="00386B57">
        <w:rPr>
          <w:rFonts w:ascii="Times New Roman" w:hAnsi="Times New Roman" w:cs="Times New Roman"/>
          <w:sz w:val="24"/>
          <w:szCs w:val="24"/>
        </w:rPr>
        <w:t xml:space="preserve">and there is no indication that she at all suspected it would be invalid at the time </w:t>
      </w:r>
      <w:r w:rsidR="003F402D">
        <w:rPr>
          <w:rFonts w:ascii="Times New Roman" w:hAnsi="Times New Roman" w:cs="Times New Roman"/>
          <w:sz w:val="24"/>
          <w:szCs w:val="24"/>
        </w:rPr>
        <w:t xml:space="preserve">she signed it.  In fact, she verbally confirmed that she did understand that her relationship with Plaintiff would operate as a work for hire.  </w:t>
      </w:r>
      <w:proofErr w:type="gramStart"/>
      <w:r w:rsidR="003F402D">
        <w:rPr>
          <w:rFonts w:ascii="Times New Roman" w:hAnsi="Times New Roman" w:cs="Times New Roman"/>
          <w:sz w:val="24"/>
          <w:szCs w:val="24"/>
        </w:rPr>
        <w:t>(</w:t>
      </w:r>
      <w:proofErr w:type="spellStart"/>
      <w:r w:rsidR="003F402D">
        <w:rPr>
          <w:rFonts w:ascii="Times New Roman" w:hAnsi="Times New Roman" w:cs="Times New Roman"/>
          <w:sz w:val="24"/>
          <w:szCs w:val="24"/>
        </w:rPr>
        <w:t>Compl</w:t>
      </w:r>
      <w:proofErr w:type="spellEnd"/>
      <w:r w:rsidR="003F402D">
        <w:rPr>
          <w:rFonts w:ascii="Times New Roman" w:hAnsi="Times New Roman" w:cs="Times New Roman"/>
          <w:sz w:val="24"/>
          <w:szCs w:val="24"/>
        </w:rPr>
        <w:t>. ¶¶ 16-17, 24).</w:t>
      </w:r>
      <w:proofErr w:type="gramEnd"/>
      <w:r w:rsidR="003F402D">
        <w:rPr>
          <w:rFonts w:ascii="Times New Roman" w:hAnsi="Times New Roman" w:cs="Times New Roman"/>
          <w:sz w:val="24"/>
          <w:szCs w:val="24"/>
        </w:rPr>
        <w:t xml:space="preserve">  </w:t>
      </w:r>
      <w:r w:rsidR="00386B57">
        <w:rPr>
          <w:rFonts w:ascii="Times New Roman" w:hAnsi="Times New Roman" w:cs="Times New Roman"/>
          <w:sz w:val="24"/>
          <w:szCs w:val="24"/>
        </w:rPr>
        <w:t>Defendants’ argument about the validity of the agreement arose after the infringement occurred,</w:t>
      </w:r>
      <w:r w:rsidR="002B622D">
        <w:rPr>
          <w:rFonts w:ascii="Times New Roman" w:hAnsi="Times New Roman" w:cs="Times New Roman"/>
          <w:sz w:val="24"/>
          <w:szCs w:val="24"/>
        </w:rPr>
        <w:t xml:space="preserve"> as a response to this suit.</w:t>
      </w:r>
    </w:p>
    <w:p w14:paraId="44C561F0" w14:textId="77777777" w:rsidR="005E2D71" w:rsidRPr="00071732" w:rsidRDefault="005E2D71" w:rsidP="000F18B8">
      <w:pPr>
        <w:spacing w:line="480" w:lineRule="auto"/>
        <w:ind w:firstLine="720"/>
        <w:rPr>
          <w:rFonts w:ascii="Times New Roman" w:hAnsi="Times New Roman" w:cs="Times New Roman"/>
          <w:sz w:val="24"/>
          <w:szCs w:val="24"/>
        </w:rPr>
      </w:pPr>
      <w:r>
        <w:rPr>
          <w:rFonts w:ascii="Times New Roman" w:hAnsi="Times New Roman" w:cs="Times New Roman"/>
          <w:sz w:val="24"/>
          <w:szCs w:val="24"/>
        </w:rPr>
        <w:lastRenderedPageBreak/>
        <w:t>The rule of lenity does not apply to this case and the canon of negative implication persuades in favor of the Plaintiff.  For these reasons, Defendant’s Motion to Dismiss should be denied.</w:t>
      </w:r>
    </w:p>
    <w:p w14:paraId="634B01A9" w14:textId="77777777" w:rsidR="00CC0E69" w:rsidRPr="00C96D46" w:rsidRDefault="00C96D46" w:rsidP="00622829">
      <w:pPr>
        <w:pStyle w:val="ListParagraph"/>
        <w:numPr>
          <w:ilvl w:val="0"/>
          <w:numId w:val="9"/>
        </w:numPr>
        <w:spacing w:line="240" w:lineRule="auto"/>
        <w:ind w:left="1260" w:hanging="540"/>
        <w:rPr>
          <w:rFonts w:ascii="Times New Roman" w:hAnsi="Times New Roman" w:cs="Times New Roman"/>
          <w:b/>
          <w:i/>
          <w:sz w:val="24"/>
          <w:szCs w:val="24"/>
        </w:rPr>
      </w:pPr>
      <w:r>
        <w:rPr>
          <w:rFonts w:ascii="Times New Roman" w:hAnsi="Times New Roman" w:cs="Times New Roman"/>
          <w:b/>
          <w:i/>
          <w:sz w:val="24"/>
          <w:szCs w:val="24"/>
        </w:rPr>
        <w:t>Similarly phrased sections of the Copyright Act have been interpreted to allow written agreements to be made after the work is c</w:t>
      </w:r>
      <w:r w:rsidR="00CC0E69" w:rsidRPr="00C96D46">
        <w:rPr>
          <w:rFonts w:ascii="Times New Roman" w:hAnsi="Times New Roman" w:cs="Times New Roman"/>
          <w:b/>
          <w:i/>
          <w:sz w:val="24"/>
          <w:szCs w:val="24"/>
        </w:rPr>
        <w:t>ompleted</w:t>
      </w:r>
      <w:r w:rsidR="004540BF" w:rsidRPr="00C96D46">
        <w:rPr>
          <w:rFonts w:ascii="Times New Roman" w:hAnsi="Times New Roman" w:cs="Times New Roman"/>
          <w:b/>
          <w:i/>
          <w:sz w:val="24"/>
          <w:szCs w:val="24"/>
        </w:rPr>
        <w:t>.</w:t>
      </w:r>
    </w:p>
    <w:p w14:paraId="4F8BA98E" w14:textId="77777777" w:rsidR="00B317F8" w:rsidRPr="00C82DC5" w:rsidRDefault="00B317F8" w:rsidP="000F18B8">
      <w:pPr>
        <w:spacing w:line="480" w:lineRule="auto"/>
        <w:ind w:firstLine="360"/>
        <w:rPr>
          <w:rFonts w:ascii="Times New Roman" w:hAnsi="Times New Roman"/>
          <w:sz w:val="24"/>
          <w:szCs w:val="24"/>
        </w:rPr>
      </w:pPr>
      <w:r w:rsidRPr="00B317F8">
        <w:rPr>
          <w:rFonts w:ascii="Times New Roman" w:hAnsi="Times New Roman" w:cs="Times New Roman"/>
          <w:sz w:val="24"/>
          <w:szCs w:val="24"/>
        </w:rPr>
        <w:t>17 U.S.C. § 204(a) governs copyright transfer and, like §</w:t>
      </w:r>
      <w:r w:rsidR="005E2D71">
        <w:rPr>
          <w:rFonts w:ascii="Times New Roman" w:hAnsi="Times New Roman" w:cs="Times New Roman"/>
          <w:sz w:val="24"/>
          <w:szCs w:val="24"/>
        </w:rPr>
        <w:t xml:space="preserve"> </w:t>
      </w:r>
      <w:r w:rsidRPr="00B317F8">
        <w:rPr>
          <w:rFonts w:ascii="Times New Roman" w:hAnsi="Times New Roman" w:cs="Times New Roman"/>
          <w:sz w:val="24"/>
          <w:szCs w:val="24"/>
        </w:rPr>
        <w:t xml:space="preserve">101, requires a signed writing to validate the agreement.  Courts have had decidedly less difficulty and disparity in construing the statute to allow oral agreements which are later confirmed in writing.  </w:t>
      </w:r>
      <w:r w:rsidRPr="00B317F8">
        <w:rPr>
          <w:rFonts w:ascii="Times New Roman" w:hAnsi="Times New Roman"/>
          <w:i/>
          <w:sz w:val="24"/>
          <w:szCs w:val="24"/>
        </w:rPr>
        <w:t>Billy-Bob Teeth, Inc. v. Novelty, Inc.</w:t>
      </w:r>
      <w:r w:rsidRPr="00B317F8">
        <w:rPr>
          <w:rFonts w:ascii="Times New Roman" w:hAnsi="Times New Roman"/>
          <w:sz w:val="24"/>
          <w:szCs w:val="24"/>
        </w:rPr>
        <w:t xml:space="preserve">, 329 F.3d 586, 591 (7th Cir. 2003) </w:t>
      </w:r>
      <w:r w:rsidR="00695260">
        <w:rPr>
          <w:rFonts w:ascii="Times New Roman" w:hAnsi="Times New Roman"/>
          <w:sz w:val="24"/>
          <w:szCs w:val="24"/>
        </w:rPr>
        <w:t>(</w:t>
      </w:r>
      <w:r w:rsidRPr="00B317F8">
        <w:rPr>
          <w:rFonts w:ascii="Times New Roman" w:hAnsi="Times New Roman"/>
          <w:sz w:val="24"/>
          <w:szCs w:val="24"/>
        </w:rPr>
        <w:t xml:space="preserve">citing </w:t>
      </w:r>
      <w:r w:rsidRPr="00B317F8">
        <w:rPr>
          <w:rFonts w:ascii="Times New Roman" w:hAnsi="Times New Roman"/>
          <w:i/>
          <w:sz w:val="24"/>
          <w:szCs w:val="24"/>
        </w:rPr>
        <w:t xml:space="preserve">Arthur </w:t>
      </w:r>
      <w:proofErr w:type="spellStart"/>
      <w:r w:rsidRPr="00B317F8">
        <w:rPr>
          <w:rFonts w:ascii="Times New Roman" w:hAnsi="Times New Roman"/>
          <w:i/>
          <w:sz w:val="24"/>
          <w:szCs w:val="24"/>
        </w:rPr>
        <w:t>Rutenberg</w:t>
      </w:r>
      <w:proofErr w:type="spellEnd"/>
      <w:r w:rsidRPr="00B317F8">
        <w:rPr>
          <w:rFonts w:ascii="Times New Roman" w:hAnsi="Times New Roman"/>
          <w:i/>
          <w:sz w:val="24"/>
          <w:szCs w:val="24"/>
        </w:rPr>
        <w:t xml:space="preserve"> Homes, Inc. v. Drew Homes, Inc.</w:t>
      </w:r>
      <w:r w:rsidRPr="00B317F8">
        <w:rPr>
          <w:rFonts w:ascii="Times New Roman" w:hAnsi="Times New Roman"/>
          <w:sz w:val="24"/>
          <w:szCs w:val="24"/>
        </w:rPr>
        <w:t>, 29 F.3d 1529, 1532 (11th Cir. 1994)</w:t>
      </w:r>
      <w:r w:rsidR="00695260">
        <w:rPr>
          <w:rFonts w:ascii="Times New Roman" w:hAnsi="Times New Roman"/>
          <w:sz w:val="24"/>
          <w:szCs w:val="24"/>
        </w:rPr>
        <w:t>)</w:t>
      </w:r>
      <w:r w:rsidRPr="00B317F8">
        <w:rPr>
          <w:rFonts w:ascii="Times New Roman" w:hAnsi="Times New Roman"/>
          <w:sz w:val="24"/>
          <w:szCs w:val="24"/>
        </w:rPr>
        <w:t xml:space="preserve">; </w:t>
      </w:r>
      <w:r w:rsidRPr="00B317F8">
        <w:rPr>
          <w:rFonts w:ascii="Times New Roman" w:hAnsi="Times New Roman"/>
          <w:i/>
          <w:sz w:val="24"/>
          <w:szCs w:val="24"/>
        </w:rPr>
        <w:t>Imperial Residential Design, Inc. v. Palms Dev. Group, Inc</w:t>
      </w:r>
      <w:r w:rsidRPr="00B317F8">
        <w:rPr>
          <w:rFonts w:ascii="Times New Roman" w:hAnsi="Times New Roman"/>
          <w:sz w:val="24"/>
          <w:szCs w:val="24"/>
        </w:rPr>
        <w:t xml:space="preserve">., 70 F.3d 96, 99 (11th Cir. 1995).  This interpretation of </w:t>
      </w:r>
      <w:r w:rsidRPr="00B317F8">
        <w:rPr>
          <w:rFonts w:ascii="Times New Roman" w:hAnsi="Times New Roman" w:cs="Times New Roman"/>
          <w:sz w:val="24"/>
          <w:szCs w:val="24"/>
        </w:rPr>
        <w:t>§</w:t>
      </w:r>
      <w:r w:rsidRPr="00B317F8">
        <w:rPr>
          <w:rFonts w:ascii="Times New Roman" w:hAnsi="Times New Roman"/>
          <w:sz w:val="24"/>
          <w:szCs w:val="24"/>
        </w:rPr>
        <w:t xml:space="preserve"> 204 supports a similar reading of the writing requirement in </w:t>
      </w:r>
      <w:r w:rsidRPr="00B317F8">
        <w:rPr>
          <w:rFonts w:ascii="Times New Roman" w:hAnsi="Times New Roman" w:cs="Times New Roman"/>
          <w:sz w:val="24"/>
          <w:szCs w:val="24"/>
        </w:rPr>
        <w:t>§</w:t>
      </w:r>
      <w:r w:rsidRPr="00B317F8">
        <w:rPr>
          <w:rFonts w:ascii="Times New Roman" w:hAnsi="Times New Roman"/>
          <w:sz w:val="24"/>
          <w:szCs w:val="24"/>
        </w:rPr>
        <w:t xml:space="preserve"> 101—it is not likely that Congress chose to use the same requirement in two separate sections but intended for it to have a different meaning in each.  </w:t>
      </w:r>
      <w:r w:rsidR="001A26BE">
        <w:rPr>
          <w:rFonts w:ascii="Times New Roman" w:hAnsi="Times New Roman"/>
          <w:sz w:val="24"/>
          <w:szCs w:val="24"/>
        </w:rPr>
        <w:t>F</w:t>
      </w:r>
      <w:r w:rsidRPr="00B317F8">
        <w:rPr>
          <w:rFonts w:ascii="Times New Roman" w:hAnsi="Times New Roman"/>
          <w:sz w:val="24"/>
          <w:szCs w:val="24"/>
        </w:rPr>
        <w:t>or this reason, Defendants’ Motion to Dismiss should be denied.</w:t>
      </w:r>
    </w:p>
    <w:p w14:paraId="3BF47B69" w14:textId="77777777" w:rsidR="004540BF" w:rsidRDefault="00C82DC5" w:rsidP="00622829">
      <w:pPr>
        <w:pStyle w:val="ListParagraph"/>
        <w:numPr>
          <w:ilvl w:val="0"/>
          <w:numId w:val="4"/>
        </w:numPr>
        <w:spacing w:line="240" w:lineRule="auto"/>
        <w:ind w:left="810"/>
        <w:rPr>
          <w:rFonts w:ascii="Times New Roman" w:hAnsi="Times New Roman" w:cs="Times New Roman"/>
          <w:b/>
          <w:sz w:val="24"/>
          <w:szCs w:val="24"/>
        </w:rPr>
      </w:pPr>
      <w:r>
        <w:rPr>
          <w:rFonts w:ascii="Times New Roman" w:hAnsi="Times New Roman" w:cs="Times New Roman"/>
          <w:b/>
          <w:sz w:val="24"/>
          <w:szCs w:val="24"/>
        </w:rPr>
        <w:t>DEFENDANTS’ MOTION TO DISMISS SHOULD BE DENIED BECAUSE PERSUASIVE CIRCUIT COURT PRECEDENT ALLOWS POST-CREATION WRITINGS TO ESTABLISH A WORK MADE FOR HIRE AGREEMENT</w:t>
      </w:r>
      <w:r w:rsidR="00ED19A1">
        <w:rPr>
          <w:rFonts w:ascii="Times New Roman" w:hAnsi="Times New Roman" w:cs="Times New Roman"/>
          <w:b/>
          <w:sz w:val="24"/>
          <w:szCs w:val="24"/>
        </w:rPr>
        <w:t>.</w:t>
      </w:r>
    </w:p>
    <w:p w14:paraId="2D2F4848" w14:textId="77777777" w:rsidR="004540BF" w:rsidRDefault="00555365" w:rsidP="000F18B8">
      <w:pPr>
        <w:spacing w:line="480" w:lineRule="auto"/>
        <w:ind w:firstLine="360"/>
        <w:rPr>
          <w:rFonts w:ascii="Times New Roman" w:hAnsi="Times New Roman" w:cs="Times New Roman"/>
          <w:sz w:val="24"/>
          <w:szCs w:val="24"/>
        </w:rPr>
      </w:pPr>
      <w:r>
        <w:rPr>
          <w:rFonts w:ascii="Times New Roman" w:hAnsi="Times New Roman" w:cs="Times New Roman"/>
          <w:sz w:val="24"/>
          <w:szCs w:val="24"/>
        </w:rPr>
        <w:t xml:space="preserve">Although there is no </w:t>
      </w:r>
      <w:r w:rsidR="00C82DC5">
        <w:rPr>
          <w:rFonts w:ascii="Times New Roman" w:hAnsi="Times New Roman" w:cs="Times New Roman"/>
          <w:sz w:val="24"/>
          <w:szCs w:val="24"/>
        </w:rPr>
        <w:t>precedent binding on the Court concerning the validity of a post-creation writing agreement</w:t>
      </w:r>
      <w:r>
        <w:rPr>
          <w:rFonts w:ascii="Times New Roman" w:hAnsi="Times New Roman" w:cs="Times New Roman"/>
          <w:sz w:val="24"/>
          <w:szCs w:val="24"/>
        </w:rPr>
        <w:t>,</w:t>
      </w:r>
      <w:r w:rsidR="00C82DC5">
        <w:rPr>
          <w:rFonts w:ascii="Times New Roman" w:hAnsi="Times New Roman" w:cs="Times New Roman"/>
          <w:sz w:val="24"/>
          <w:szCs w:val="24"/>
        </w:rPr>
        <w:t xml:space="preserve"> the best interpretation </w:t>
      </w:r>
      <w:r w:rsidR="00506DB2">
        <w:rPr>
          <w:rFonts w:ascii="Times New Roman" w:hAnsi="Times New Roman" w:cs="Times New Roman"/>
          <w:sz w:val="24"/>
          <w:szCs w:val="24"/>
        </w:rPr>
        <w:t>used</w:t>
      </w:r>
      <w:r w:rsidR="00C82DC5">
        <w:rPr>
          <w:rFonts w:ascii="Times New Roman" w:hAnsi="Times New Roman" w:cs="Times New Roman"/>
          <w:sz w:val="24"/>
          <w:szCs w:val="24"/>
        </w:rPr>
        <w:t xml:space="preserve"> by other courts who have confronted the issue fervently supports the argument that a written agreement constructed after the work is finished</w:t>
      </w:r>
      <w:r w:rsidR="001972D8">
        <w:rPr>
          <w:rFonts w:ascii="Times New Roman" w:hAnsi="Times New Roman" w:cs="Times New Roman"/>
          <w:sz w:val="24"/>
          <w:szCs w:val="24"/>
        </w:rPr>
        <w:t xml:space="preserve"> will meet the requirements of the statute in all instances where the writing is confirming an express agreement made prior to commencement on the work.  This is the exact situation confronting the Court today.  This rule, </w:t>
      </w:r>
      <w:r>
        <w:rPr>
          <w:rFonts w:ascii="Times New Roman" w:hAnsi="Times New Roman" w:cs="Times New Roman"/>
          <w:sz w:val="24"/>
          <w:szCs w:val="24"/>
        </w:rPr>
        <w:t>articulated in</w:t>
      </w:r>
      <w:r w:rsidR="00882B0F">
        <w:rPr>
          <w:rFonts w:ascii="Times New Roman" w:hAnsi="Times New Roman" w:cs="Times New Roman"/>
          <w:sz w:val="24"/>
          <w:szCs w:val="24"/>
        </w:rPr>
        <w:t xml:space="preserve"> </w:t>
      </w:r>
      <w:r w:rsidR="00882B0F" w:rsidRPr="00882B0F">
        <w:rPr>
          <w:rFonts w:ascii="Times New Roman" w:hAnsi="Times New Roman" w:cs="Times New Roman"/>
          <w:i/>
          <w:sz w:val="24"/>
          <w:szCs w:val="24"/>
        </w:rPr>
        <w:t>Playboy v. Dumas</w:t>
      </w:r>
      <w:r>
        <w:rPr>
          <w:rFonts w:ascii="Times New Roman" w:hAnsi="Times New Roman" w:cs="Times New Roman"/>
          <w:sz w:val="24"/>
          <w:szCs w:val="24"/>
        </w:rPr>
        <w:t xml:space="preserve"> is both more popular among other federal courts</w:t>
      </w:r>
      <w:r w:rsidR="00506DB2">
        <w:rPr>
          <w:rFonts w:ascii="Times New Roman" w:hAnsi="Times New Roman" w:cs="Times New Roman"/>
          <w:sz w:val="24"/>
          <w:szCs w:val="24"/>
        </w:rPr>
        <w:t xml:space="preserve"> than alternative rules</w:t>
      </w:r>
      <w:r>
        <w:rPr>
          <w:rFonts w:ascii="Times New Roman" w:hAnsi="Times New Roman" w:cs="Times New Roman"/>
          <w:sz w:val="24"/>
          <w:szCs w:val="24"/>
        </w:rPr>
        <w:t xml:space="preserve"> and </w:t>
      </w:r>
      <w:r w:rsidR="00B37092">
        <w:rPr>
          <w:rFonts w:ascii="Times New Roman" w:hAnsi="Times New Roman" w:cs="Times New Roman"/>
          <w:sz w:val="24"/>
          <w:szCs w:val="24"/>
        </w:rPr>
        <w:t xml:space="preserve">is more party-friendly as it gives great </w:t>
      </w:r>
      <w:r w:rsidR="00B37092">
        <w:rPr>
          <w:rFonts w:ascii="Times New Roman" w:hAnsi="Times New Roman" w:cs="Times New Roman"/>
          <w:sz w:val="24"/>
          <w:szCs w:val="24"/>
        </w:rPr>
        <w:lastRenderedPageBreak/>
        <w:t>consideration to the</w:t>
      </w:r>
      <w:r w:rsidR="00CF34A4">
        <w:rPr>
          <w:rFonts w:ascii="Times New Roman" w:hAnsi="Times New Roman" w:cs="Times New Roman"/>
          <w:sz w:val="24"/>
          <w:szCs w:val="24"/>
        </w:rPr>
        <w:t xml:space="preserve"> original</w:t>
      </w:r>
      <w:r w:rsidR="00B37092">
        <w:rPr>
          <w:rFonts w:ascii="Times New Roman" w:hAnsi="Times New Roman" w:cs="Times New Roman"/>
          <w:sz w:val="24"/>
          <w:szCs w:val="24"/>
        </w:rPr>
        <w:t xml:space="preserve"> intent of the contracting parties.</w:t>
      </w:r>
      <w:r w:rsidR="00882B0F">
        <w:rPr>
          <w:rFonts w:ascii="Times New Roman" w:hAnsi="Times New Roman" w:cs="Times New Roman"/>
          <w:sz w:val="24"/>
          <w:szCs w:val="24"/>
        </w:rPr>
        <w:t xml:space="preserve">  </w:t>
      </w:r>
      <w:r w:rsidR="00882B0F">
        <w:rPr>
          <w:rFonts w:ascii="Times New Roman" w:hAnsi="Times New Roman" w:cs="Times New Roman"/>
          <w:i/>
          <w:sz w:val="24"/>
          <w:szCs w:val="24"/>
        </w:rPr>
        <w:t>Playboy Enters</w:t>
      </w:r>
      <w:proofErr w:type="gramStart"/>
      <w:r w:rsidR="00882B0F">
        <w:rPr>
          <w:rFonts w:ascii="Times New Roman" w:hAnsi="Times New Roman" w:cs="Times New Roman"/>
          <w:i/>
          <w:sz w:val="24"/>
          <w:szCs w:val="24"/>
        </w:rPr>
        <w:t>.,</w:t>
      </w:r>
      <w:proofErr w:type="gramEnd"/>
      <w:r w:rsidR="00882B0F">
        <w:rPr>
          <w:rFonts w:ascii="Times New Roman" w:hAnsi="Times New Roman" w:cs="Times New Roman"/>
          <w:i/>
          <w:sz w:val="24"/>
          <w:szCs w:val="24"/>
        </w:rPr>
        <w:t xml:space="preserve"> Inc. v. Dumas</w:t>
      </w:r>
      <w:r w:rsidR="00882B0F">
        <w:rPr>
          <w:rFonts w:ascii="Times New Roman" w:hAnsi="Times New Roman" w:cs="Times New Roman"/>
          <w:sz w:val="24"/>
          <w:szCs w:val="24"/>
        </w:rPr>
        <w:t>, 53 F.3d 549 (</w:t>
      </w:r>
      <w:r w:rsidR="00AC3E9C">
        <w:rPr>
          <w:rFonts w:ascii="Times New Roman" w:hAnsi="Times New Roman" w:cs="Times New Roman"/>
          <w:sz w:val="24"/>
          <w:szCs w:val="24"/>
        </w:rPr>
        <w:t xml:space="preserve">2nd </w:t>
      </w:r>
      <w:r w:rsidR="007A1BDA">
        <w:rPr>
          <w:rFonts w:ascii="Times New Roman" w:hAnsi="Times New Roman" w:cs="Times New Roman"/>
          <w:sz w:val="24"/>
          <w:szCs w:val="24"/>
        </w:rPr>
        <w:t>Cir 1</w:t>
      </w:r>
      <w:r w:rsidR="00882B0F">
        <w:rPr>
          <w:rFonts w:ascii="Times New Roman" w:hAnsi="Times New Roman" w:cs="Times New Roman"/>
          <w:sz w:val="24"/>
          <w:szCs w:val="24"/>
        </w:rPr>
        <w:t>995).</w:t>
      </w:r>
      <w:r w:rsidR="00F8310F">
        <w:rPr>
          <w:rFonts w:ascii="Times New Roman" w:hAnsi="Times New Roman" w:cs="Times New Roman"/>
          <w:sz w:val="24"/>
          <w:szCs w:val="24"/>
        </w:rPr>
        <w:t xml:space="preserve">  </w:t>
      </w:r>
    </w:p>
    <w:p w14:paraId="09F4C388" w14:textId="77777777" w:rsidR="00CF34A4" w:rsidRDefault="004540BF" w:rsidP="000F18B8">
      <w:pPr>
        <w:spacing w:line="480" w:lineRule="auto"/>
        <w:ind w:firstLine="360"/>
        <w:rPr>
          <w:rFonts w:ascii="Times New Roman" w:hAnsi="Times New Roman" w:cs="Times New Roman"/>
          <w:sz w:val="24"/>
          <w:szCs w:val="24"/>
        </w:rPr>
      </w:pPr>
      <w:r>
        <w:rPr>
          <w:rFonts w:ascii="Times New Roman" w:hAnsi="Times New Roman" w:cs="Times New Roman"/>
          <w:sz w:val="24"/>
          <w:szCs w:val="24"/>
        </w:rPr>
        <w:t xml:space="preserve">In </w:t>
      </w:r>
      <w:r w:rsidRPr="004540BF">
        <w:rPr>
          <w:rFonts w:ascii="Times New Roman" w:hAnsi="Times New Roman" w:cs="Times New Roman"/>
          <w:i/>
          <w:sz w:val="24"/>
          <w:szCs w:val="24"/>
        </w:rPr>
        <w:t>Playboy v. Dumas</w:t>
      </w:r>
      <w:r w:rsidR="00BB7E03">
        <w:rPr>
          <w:rFonts w:ascii="Times New Roman" w:hAnsi="Times New Roman" w:cs="Times New Roman"/>
          <w:sz w:val="24"/>
          <w:szCs w:val="24"/>
        </w:rPr>
        <w:t>, a m</w:t>
      </w:r>
      <w:r w:rsidR="00CF34A4">
        <w:rPr>
          <w:rFonts w:ascii="Times New Roman" w:hAnsi="Times New Roman" w:cs="Times New Roman"/>
          <w:sz w:val="24"/>
          <w:szCs w:val="24"/>
        </w:rPr>
        <w:t>agazine publisher br</w:t>
      </w:r>
      <w:r w:rsidR="00506DB2">
        <w:rPr>
          <w:rFonts w:ascii="Times New Roman" w:hAnsi="Times New Roman" w:cs="Times New Roman"/>
          <w:sz w:val="24"/>
          <w:szCs w:val="24"/>
        </w:rPr>
        <w:t>ought a suit against an</w:t>
      </w:r>
      <w:r w:rsidR="00CF34A4">
        <w:rPr>
          <w:rFonts w:ascii="Times New Roman" w:hAnsi="Times New Roman" w:cs="Times New Roman"/>
          <w:sz w:val="24"/>
          <w:szCs w:val="24"/>
        </w:rPr>
        <w:t xml:space="preserve"> artist’s widow seeking a declaration that the publisher was the owner and author of work created by the artist pursuant to a work for hire agreement the parties signed after the paintings were completed.  T</w:t>
      </w:r>
      <w:r>
        <w:rPr>
          <w:rFonts w:ascii="Times New Roman" w:hAnsi="Times New Roman" w:cs="Times New Roman"/>
          <w:sz w:val="24"/>
          <w:szCs w:val="24"/>
        </w:rPr>
        <w:t>he Second Circuit Court of Appeals found that the written agreement may be established and signed after completion of t</w:t>
      </w:r>
      <w:r w:rsidR="00CF34A4">
        <w:rPr>
          <w:rFonts w:ascii="Times New Roman" w:hAnsi="Times New Roman" w:cs="Times New Roman"/>
          <w:sz w:val="24"/>
          <w:szCs w:val="24"/>
        </w:rPr>
        <w:t xml:space="preserve">he work </w:t>
      </w:r>
      <w:r>
        <w:rPr>
          <w:rFonts w:ascii="Times New Roman" w:hAnsi="Times New Roman" w:cs="Times New Roman"/>
          <w:sz w:val="24"/>
          <w:szCs w:val="24"/>
        </w:rPr>
        <w:t xml:space="preserve">so long as it is affirming the terms of an oral agreement made </w:t>
      </w:r>
      <w:r w:rsidR="00506DB2">
        <w:rPr>
          <w:rFonts w:ascii="Times New Roman" w:hAnsi="Times New Roman" w:cs="Times New Roman"/>
          <w:sz w:val="24"/>
          <w:szCs w:val="24"/>
        </w:rPr>
        <w:t>earlier</w:t>
      </w:r>
      <w:r w:rsidR="00CF34A4">
        <w:rPr>
          <w:rFonts w:ascii="Times New Roman" w:hAnsi="Times New Roman" w:cs="Times New Roman"/>
          <w:sz w:val="24"/>
          <w:szCs w:val="24"/>
        </w:rPr>
        <w:t>.  A similar finding would be a</w:t>
      </w:r>
      <w:r w:rsidR="00506DB2">
        <w:rPr>
          <w:rFonts w:ascii="Times New Roman" w:hAnsi="Times New Roman" w:cs="Times New Roman"/>
          <w:sz w:val="24"/>
          <w:szCs w:val="24"/>
        </w:rPr>
        <w:t xml:space="preserve">ppropriate in the present case because </w:t>
      </w:r>
      <w:r w:rsidR="00CF34A4">
        <w:rPr>
          <w:rFonts w:ascii="Times New Roman" w:hAnsi="Times New Roman" w:cs="Times New Roman"/>
          <w:sz w:val="24"/>
          <w:szCs w:val="24"/>
        </w:rPr>
        <w:t xml:space="preserve">both </w:t>
      </w:r>
      <w:r w:rsidR="00506DB2">
        <w:rPr>
          <w:rFonts w:ascii="Times New Roman" w:hAnsi="Times New Roman" w:cs="Times New Roman"/>
          <w:sz w:val="24"/>
          <w:szCs w:val="24"/>
        </w:rPr>
        <w:t xml:space="preserve">parties </w:t>
      </w:r>
      <w:r w:rsidR="00CF34A4">
        <w:rPr>
          <w:rFonts w:ascii="Times New Roman" w:hAnsi="Times New Roman" w:cs="Times New Roman"/>
          <w:sz w:val="24"/>
          <w:szCs w:val="24"/>
        </w:rPr>
        <w:t xml:space="preserve">were aware, from the beginning of the relationship that the screenplay would be constructed on a for-hire basis, but only memorialized this in writing after the work was completed.  </w:t>
      </w:r>
    </w:p>
    <w:p w14:paraId="0DFDF5ED" w14:textId="77777777" w:rsidR="004540BF" w:rsidRPr="004540BF" w:rsidRDefault="00CF34A4" w:rsidP="000F18B8">
      <w:pPr>
        <w:spacing w:line="480" w:lineRule="auto"/>
        <w:ind w:firstLine="360"/>
        <w:rPr>
          <w:rFonts w:ascii="Times New Roman" w:hAnsi="Times New Roman" w:cs="Times New Roman"/>
          <w:sz w:val="24"/>
          <w:szCs w:val="24"/>
        </w:rPr>
      </w:pPr>
      <w:r>
        <w:rPr>
          <w:rFonts w:ascii="Times New Roman" w:hAnsi="Times New Roman" w:cs="Times New Roman"/>
          <w:sz w:val="24"/>
          <w:szCs w:val="24"/>
        </w:rPr>
        <w:t xml:space="preserve">The </w:t>
      </w:r>
      <w:r w:rsidRPr="00CF34A4">
        <w:rPr>
          <w:rFonts w:ascii="Times New Roman" w:hAnsi="Times New Roman" w:cs="Times New Roman"/>
          <w:i/>
          <w:sz w:val="24"/>
          <w:szCs w:val="24"/>
        </w:rPr>
        <w:t>Playboy</w:t>
      </w:r>
      <w:r w:rsidR="004540BF">
        <w:rPr>
          <w:rFonts w:ascii="Times New Roman" w:hAnsi="Times New Roman" w:cs="Times New Roman"/>
          <w:sz w:val="24"/>
          <w:szCs w:val="24"/>
        </w:rPr>
        <w:t xml:space="preserve"> opinion </w:t>
      </w:r>
      <w:r w:rsidR="00553845">
        <w:rPr>
          <w:rFonts w:ascii="Times New Roman" w:hAnsi="Times New Roman" w:cs="Times New Roman"/>
          <w:sz w:val="24"/>
          <w:szCs w:val="24"/>
        </w:rPr>
        <w:t xml:space="preserve">is </w:t>
      </w:r>
      <w:r>
        <w:rPr>
          <w:rFonts w:ascii="Times New Roman" w:hAnsi="Times New Roman" w:cs="Times New Roman"/>
          <w:sz w:val="24"/>
          <w:szCs w:val="24"/>
        </w:rPr>
        <w:t>given great deference</w:t>
      </w:r>
      <w:r w:rsidR="004540BF" w:rsidRPr="004540BF">
        <w:rPr>
          <w:rFonts w:ascii="Times New Roman" w:hAnsi="Times New Roman" w:cs="Times New Roman"/>
          <w:sz w:val="24"/>
          <w:szCs w:val="24"/>
        </w:rPr>
        <w:t xml:space="preserve"> </w:t>
      </w:r>
      <w:r w:rsidR="00553845">
        <w:rPr>
          <w:rFonts w:ascii="Times New Roman" w:hAnsi="Times New Roman" w:cs="Times New Roman"/>
          <w:sz w:val="24"/>
          <w:szCs w:val="24"/>
        </w:rPr>
        <w:t xml:space="preserve">nation-wide as the Second Circuit is informally known as the “de facto Copyright Court of the United States.”  </w:t>
      </w:r>
      <w:r w:rsidR="00553845" w:rsidRPr="004C0B7E">
        <w:rPr>
          <w:rFonts w:ascii="Times New Roman" w:hAnsi="Times New Roman" w:cs="Times New Roman"/>
          <w:i/>
          <w:sz w:val="24"/>
          <w:szCs w:val="24"/>
        </w:rPr>
        <w:t xml:space="preserve">Easter Seal </w:t>
      </w:r>
      <w:proofErr w:type="spellStart"/>
      <w:r w:rsidR="00553845" w:rsidRPr="004C0B7E">
        <w:rPr>
          <w:rFonts w:ascii="Times New Roman" w:hAnsi="Times New Roman" w:cs="Times New Roman"/>
          <w:i/>
          <w:sz w:val="24"/>
          <w:szCs w:val="24"/>
        </w:rPr>
        <w:t>Soc’y</w:t>
      </w:r>
      <w:proofErr w:type="spellEnd"/>
      <w:r w:rsidR="00553845" w:rsidRPr="004C0B7E">
        <w:rPr>
          <w:rFonts w:ascii="Times New Roman" w:hAnsi="Times New Roman" w:cs="Times New Roman"/>
          <w:i/>
          <w:sz w:val="24"/>
          <w:szCs w:val="24"/>
        </w:rPr>
        <w:t xml:space="preserve"> for Crippled Children &amp; Adults of La. V. Playboy Enters.</w:t>
      </w:r>
      <w:r w:rsidR="00816480">
        <w:rPr>
          <w:rFonts w:ascii="Times New Roman" w:hAnsi="Times New Roman" w:cs="Times New Roman"/>
          <w:sz w:val="24"/>
          <w:szCs w:val="24"/>
        </w:rPr>
        <w:t>, 815 F.2d 323, 324 (5th</w:t>
      </w:r>
      <w:r w:rsidR="00553845">
        <w:rPr>
          <w:rFonts w:ascii="Times New Roman" w:hAnsi="Times New Roman" w:cs="Times New Roman"/>
          <w:sz w:val="24"/>
          <w:szCs w:val="24"/>
        </w:rPr>
        <w:t xml:space="preserve"> Cir. 1987)</w:t>
      </w:r>
      <w:r>
        <w:rPr>
          <w:rFonts w:ascii="Times New Roman" w:hAnsi="Times New Roman" w:cs="Times New Roman"/>
          <w:sz w:val="24"/>
          <w:szCs w:val="24"/>
        </w:rPr>
        <w:t>;</w:t>
      </w:r>
      <w:r w:rsidR="00F8310F">
        <w:rPr>
          <w:rFonts w:ascii="Times New Roman" w:hAnsi="Times New Roman" w:cs="Times New Roman"/>
          <w:sz w:val="24"/>
          <w:szCs w:val="24"/>
        </w:rPr>
        <w:t xml:space="preserve"> </w:t>
      </w:r>
      <w:r w:rsidR="00F8310F" w:rsidRPr="0023523E">
        <w:rPr>
          <w:rFonts w:ascii="Times New Roman" w:hAnsi="Times New Roman" w:cs="Times New Roman"/>
          <w:i/>
          <w:sz w:val="24"/>
          <w:szCs w:val="24"/>
        </w:rPr>
        <w:t>Looney Ricks Kiss Architects, Inc. v. Bryan</w:t>
      </w:r>
      <w:r w:rsidR="00580A2A">
        <w:rPr>
          <w:rFonts w:ascii="Times New Roman" w:hAnsi="Times New Roman" w:cs="Times New Roman"/>
          <w:sz w:val="24"/>
          <w:szCs w:val="24"/>
        </w:rPr>
        <w:t>,</w:t>
      </w:r>
      <w:r w:rsidR="004D60A5">
        <w:rPr>
          <w:rFonts w:ascii="Times New Roman" w:hAnsi="Times New Roman" w:cs="Times New Roman"/>
          <w:sz w:val="24"/>
          <w:szCs w:val="24"/>
        </w:rPr>
        <w:t xml:space="preserve"> No. 07-572, 2010 </w:t>
      </w:r>
      <w:r w:rsidR="00580A2A">
        <w:rPr>
          <w:rFonts w:ascii="Times New Roman" w:hAnsi="Times New Roman" w:cs="Times New Roman"/>
          <w:sz w:val="24"/>
          <w:szCs w:val="24"/>
        </w:rPr>
        <w:t xml:space="preserve">WL </w:t>
      </w:r>
      <w:r w:rsidR="00F8310F">
        <w:rPr>
          <w:rFonts w:ascii="Times New Roman" w:hAnsi="Times New Roman" w:cs="Times New Roman"/>
          <w:sz w:val="24"/>
          <w:szCs w:val="24"/>
        </w:rPr>
        <w:t>4068885,</w:t>
      </w:r>
      <w:r w:rsidR="004D60A5">
        <w:rPr>
          <w:rFonts w:ascii="Times New Roman" w:hAnsi="Times New Roman" w:cs="Times New Roman"/>
          <w:sz w:val="24"/>
          <w:szCs w:val="24"/>
        </w:rPr>
        <w:t xml:space="preserve"> at</w:t>
      </w:r>
      <w:r w:rsidR="00F8310F">
        <w:rPr>
          <w:rFonts w:ascii="Times New Roman" w:hAnsi="Times New Roman" w:cs="Times New Roman"/>
          <w:sz w:val="24"/>
          <w:szCs w:val="24"/>
        </w:rPr>
        <w:t xml:space="preserve"> </w:t>
      </w:r>
      <w:r w:rsidR="004D60A5">
        <w:rPr>
          <w:rFonts w:ascii="Times New Roman" w:hAnsi="Times New Roman" w:cs="Times New Roman"/>
          <w:sz w:val="24"/>
          <w:szCs w:val="24"/>
        </w:rPr>
        <w:t>*</w:t>
      </w:r>
      <w:r w:rsidR="00F8310F">
        <w:rPr>
          <w:rFonts w:ascii="Times New Roman" w:hAnsi="Times New Roman" w:cs="Times New Roman"/>
          <w:sz w:val="24"/>
          <w:szCs w:val="24"/>
        </w:rPr>
        <w:t>6 (W.D. La.</w:t>
      </w:r>
      <w:r w:rsidR="00BB7E03">
        <w:rPr>
          <w:rFonts w:ascii="Times New Roman" w:hAnsi="Times New Roman" w:cs="Times New Roman"/>
          <w:sz w:val="24"/>
          <w:szCs w:val="24"/>
        </w:rPr>
        <w:t>, Oct. 14,</w:t>
      </w:r>
      <w:r w:rsidR="00F8310F">
        <w:rPr>
          <w:rFonts w:ascii="Times New Roman" w:hAnsi="Times New Roman" w:cs="Times New Roman"/>
          <w:sz w:val="24"/>
          <w:szCs w:val="24"/>
        </w:rPr>
        <w:t xml:space="preserve"> 2010).</w:t>
      </w:r>
      <w:r>
        <w:rPr>
          <w:rStyle w:val="FootnoteReference"/>
          <w:rFonts w:ascii="Times New Roman" w:hAnsi="Times New Roman" w:cs="Times New Roman"/>
          <w:sz w:val="24"/>
          <w:szCs w:val="24"/>
        </w:rPr>
        <w:footnoteReference w:id="3"/>
      </w:r>
      <w:r w:rsidR="00760573">
        <w:rPr>
          <w:rFonts w:ascii="Times New Roman" w:hAnsi="Times New Roman" w:cs="Times New Roman"/>
          <w:sz w:val="24"/>
          <w:szCs w:val="24"/>
        </w:rPr>
        <w:t xml:space="preserve">  </w:t>
      </w:r>
    </w:p>
    <w:p w14:paraId="62D03D71" w14:textId="77777777" w:rsidR="004540BF" w:rsidRPr="004540BF" w:rsidRDefault="004540BF" w:rsidP="00622829">
      <w:pPr>
        <w:pStyle w:val="ListParagraph"/>
        <w:numPr>
          <w:ilvl w:val="0"/>
          <w:numId w:val="12"/>
        </w:numPr>
        <w:spacing w:line="240" w:lineRule="auto"/>
        <w:ind w:left="360"/>
        <w:rPr>
          <w:rFonts w:ascii="Times New Roman" w:hAnsi="Times New Roman" w:cs="Times New Roman"/>
          <w:b/>
          <w:sz w:val="24"/>
          <w:szCs w:val="24"/>
        </w:rPr>
      </w:pPr>
      <w:r>
        <w:rPr>
          <w:rFonts w:ascii="Times New Roman" w:hAnsi="Times New Roman" w:cs="Times New Roman"/>
          <w:b/>
          <w:sz w:val="24"/>
          <w:szCs w:val="24"/>
        </w:rPr>
        <w:t xml:space="preserve">The Case Law Requiring the </w:t>
      </w:r>
      <w:r w:rsidR="00882B0F">
        <w:rPr>
          <w:rFonts w:ascii="Times New Roman" w:hAnsi="Times New Roman" w:cs="Times New Roman"/>
          <w:b/>
          <w:sz w:val="24"/>
          <w:szCs w:val="24"/>
        </w:rPr>
        <w:t>Agreement to be Signed before</w:t>
      </w:r>
      <w:r>
        <w:rPr>
          <w:rFonts w:ascii="Times New Roman" w:hAnsi="Times New Roman" w:cs="Times New Roman"/>
          <w:b/>
          <w:sz w:val="24"/>
          <w:szCs w:val="24"/>
        </w:rPr>
        <w:t xml:space="preserve"> Creation of the Work Applies Only to Specific Circumstances Which Are Not Present In This Case.</w:t>
      </w:r>
    </w:p>
    <w:p w14:paraId="69D208AA" w14:textId="77777777" w:rsidR="004540BF" w:rsidRDefault="00034104" w:rsidP="000F18B8">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Defendants appeal to the </w:t>
      </w:r>
      <w:r w:rsidRPr="00034104">
        <w:rPr>
          <w:rFonts w:ascii="Times New Roman" w:hAnsi="Times New Roman" w:cs="Times New Roman"/>
          <w:i/>
          <w:sz w:val="24"/>
          <w:szCs w:val="24"/>
        </w:rPr>
        <w:t>Schiller &amp; Schmidt</w:t>
      </w:r>
      <w:r>
        <w:rPr>
          <w:rFonts w:ascii="Times New Roman" w:hAnsi="Times New Roman" w:cs="Times New Roman"/>
          <w:sz w:val="24"/>
          <w:szCs w:val="24"/>
        </w:rPr>
        <w:t xml:space="preserve"> opinion out of the 7th </w:t>
      </w:r>
      <w:r w:rsidR="00506DB2">
        <w:rPr>
          <w:rFonts w:ascii="Times New Roman" w:hAnsi="Times New Roman" w:cs="Times New Roman"/>
          <w:sz w:val="24"/>
          <w:szCs w:val="24"/>
        </w:rPr>
        <w:t xml:space="preserve">Circuit </w:t>
      </w:r>
      <w:r>
        <w:rPr>
          <w:rFonts w:ascii="Times New Roman" w:hAnsi="Times New Roman" w:cs="Times New Roman"/>
          <w:sz w:val="24"/>
          <w:szCs w:val="24"/>
        </w:rPr>
        <w:t xml:space="preserve">to justify a bright-line rule which reads the statute as implying the agreement must be written and signed before creation of the work commences.  </w:t>
      </w:r>
      <w:r w:rsidRPr="00034104">
        <w:rPr>
          <w:rFonts w:ascii="Times New Roman" w:hAnsi="Times New Roman" w:cs="Times New Roman"/>
          <w:i/>
          <w:sz w:val="24"/>
          <w:szCs w:val="24"/>
        </w:rPr>
        <w:t xml:space="preserve">Schiller &amp; Schmidt, Inc. v. </w:t>
      </w:r>
      <w:proofErr w:type="spellStart"/>
      <w:r w:rsidRPr="00034104">
        <w:rPr>
          <w:rFonts w:ascii="Times New Roman" w:hAnsi="Times New Roman" w:cs="Times New Roman"/>
          <w:i/>
          <w:sz w:val="24"/>
          <w:szCs w:val="24"/>
        </w:rPr>
        <w:t>Nordisco</w:t>
      </w:r>
      <w:proofErr w:type="spellEnd"/>
      <w:r w:rsidRPr="00034104">
        <w:rPr>
          <w:rFonts w:ascii="Times New Roman" w:hAnsi="Times New Roman" w:cs="Times New Roman"/>
          <w:i/>
          <w:sz w:val="24"/>
          <w:szCs w:val="24"/>
        </w:rPr>
        <w:t xml:space="preserve"> Corp</w:t>
      </w:r>
      <w:r>
        <w:rPr>
          <w:rFonts w:ascii="Times New Roman" w:hAnsi="Times New Roman" w:cs="Times New Roman"/>
          <w:sz w:val="24"/>
          <w:szCs w:val="24"/>
        </w:rPr>
        <w:t>., 969 F.2d 410 (7th Cir. 1992).  The</w:t>
      </w:r>
      <w:r w:rsidR="00B83D8B">
        <w:rPr>
          <w:rFonts w:ascii="Times New Roman" w:hAnsi="Times New Roman" w:cs="Times New Roman"/>
          <w:sz w:val="24"/>
          <w:szCs w:val="24"/>
        </w:rPr>
        <w:t xml:space="preserve"> rule of the </w:t>
      </w:r>
      <w:r w:rsidR="00B83D8B" w:rsidRPr="00034104">
        <w:rPr>
          <w:rFonts w:ascii="Times New Roman" w:hAnsi="Times New Roman" w:cs="Times New Roman"/>
          <w:i/>
          <w:sz w:val="24"/>
          <w:szCs w:val="24"/>
        </w:rPr>
        <w:t>Schiller</w:t>
      </w:r>
      <w:r>
        <w:rPr>
          <w:rFonts w:ascii="Times New Roman" w:hAnsi="Times New Roman" w:cs="Times New Roman"/>
          <w:sz w:val="24"/>
          <w:szCs w:val="24"/>
        </w:rPr>
        <w:t xml:space="preserve"> opinion should be distinguished from the case at bar because it was crafted in response to</w:t>
      </w:r>
      <w:r w:rsidR="00B83D8B">
        <w:rPr>
          <w:rFonts w:ascii="Times New Roman" w:hAnsi="Times New Roman" w:cs="Times New Roman"/>
          <w:sz w:val="24"/>
          <w:szCs w:val="24"/>
        </w:rPr>
        <w:t xml:space="preserve"> circumstances drast</w:t>
      </w:r>
      <w:r w:rsidR="00773EFF">
        <w:rPr>
          <w:rFonts w:ascii="Times New Roman" w:hAnsi="Times New Roman" w:cs="Times New Roman"/>
          <w:sz w:val="24"/>
          <w:szCs w:val="24"/>
        </w:rPr>
        <w:t xml:space="preserve">ically different from this case.  In </w:t>
      </w:r>
      <w:r w:rsidR="00773EFF" w:rsidRPr="00773EFF">
        <w:rPr>
          <w:rFonts w:ascii="Times New Roman" w:hAnsi="Times New Roman" w:cs="Times New Roman"/>
          <w:i/>
          <w:sz w:val="24"/>
          <w:szCs w:val="24"/>
        </w:rPr>
        <w:lastRenderedPageBreak/>
        <w:t>Schiller</w:t>
      </w:r>
      <w:r w:rsidR="00773EFF">
        <w:rPr>
          <w:rFonts w:ascii="Times New Roman" w:hAnsi="Times New Roman" w:cs="Times New Roman"/>
          <w:sz w:val="24"/>
          <w:szCs w:val="24"/>
        </w:rPr>
        <w:t>, a seller of office supplies brought suit against its competitor; the written instrument was signed after the work commenced and was not affirming any prior understandings, it was signed by only one of the two parties, and the writing was created in response to the case, rather than by the free will and discretion of the involved parties.  In the case against Defendants,</w:t>
      </w:r>
      <w:r w:rsidR="00B83D8B">
        <w:rPr>
          <w:rFonts w:ascii="Times New Roman" w:hAnsi="Times New Roman" w:cs="Times New Roman"/>
          <w:sz w:val="24"/>
          <w:szCs w:val="24"/>
        </w:rPr>
        <w:t xml:space="preserve"> there is no coerced agreement, there has been an oral agreement</w:t>
      </w:r>
      <w:r w:rsidR="00937C4B">
        <w:rPr>
          <w:rFonts w:ascii="Times New Roman" w:hAnsi="Times New Roman" w:cs="Times New Roman"/>
          <w:sz w:val="24"/>
          <w:szCs w:val="24"/>
        </w:rPr>
        <w:t xml:space="preserve"> expressly concerning the work-for-hire</w:t>
      </w:r>
      <w:r w:rsidR="00B83D8B">
        <w:rPr>
          <w:rFonts w:ascii="Times New Roman" w:hAnsi="Times New Roman" w:cs="Times New Roman"/>
          <w:sz w:val="24"/>
          <w:szCs w:val="24"/>
        </w:rPr>
        <w:t xml:space="preserve"> from the beginning of the parties’ relationship, and </w:t>
      </w:r>
      <w:r w:rsidR="00937C4B">
        <w:rPr>
          <w:rFonts w:ascii="Times New Roman" w:hAnsi="Times New Roman" w:cs="Times New Roman"/>
          <w:sz w:val="24"/>
          <w:szCs w:val="24"/>
        </w:rPr>
        <w:t>the written agreement was signed [by both parties] within a short period of time following the creation of the work.</w:t>
      </w:r>
      <w:r w:rsidR="007D0F95">
        <w:rPr>
          <w:rFonts w:ascii="Times New Roman" w:hAnsi="Times New Roman" w:cs="Times New Roman"/>
          <w:sz w:val="24"/>
          <w:szCs w:val="24"/>
        </w:rPr>
        <w:t xml:space="preserve">  The most critical </w:t>
      </w:r>
      <w:r w:rsidR="00506DB2">
        <w:rPr>
          <w:rFonts w:ascii="Times New Roman" w:hAnsi="Times New Roman" w:cs="Times New Roman"/>
          <w:sz w:val="24"/>
          <w:szCs w:val="24"/>
        </w:rPr>
        <w:t xml:space="preserve">aspect </w:t>
      </w:r>
      <w:r w:rsidR="007D0F95">
        <w:rPr>
          <w:rFonts w:ascii="Times New Roman" w:hAnsi="Times New Roman" w:cs="Times New Roman"/>
          <w:sz w:val="24"/>
          <w:szCs w:val="24"/>
        </w:rPr>
        <w:t xml:space="preserve">in which the present case differs from Schiller is that here, the </w:t>
      </w:r>
      <w:proofErr w:type="gramStart"/>
      <w:r w:rsidR="007D0F95">
        <w:rPr>
          <w:rFonts w:ascii="Times New Roman" w:hAnsi="Times New Roman" w:cs="Times New Roman"/>
          <w:sz w:val="24"/>
          <w:szCs w:val="24"/>
        </w:rPr>
        <w:t>parties</w:t>
      </w:r>
      <w:proofErr w:type="gramEnd"/>
      <w:r w:rsidR="007D0F95">
        <w:rPr>
          <w:rFonts w:ascii="Times New Roman" w:hAnsi="Times New Roman" w:cs="Times New Roman"/>
          <w:sz w:val="24"/>
          <w:szCs w:val="24"/>
        </w:rPr>
        <w:t xml:space="preserve"> agreement itself </w:t>
      </w:r>
      <w:r w:rsidR="007D0F95" w:rsidRPr="007D0F95">
        <w:rPr>
          <w:rFonts w:ascii="Times New Roman" w:hAnsi="Times New Roman" w:cs="Times New Roman"/>
          <w:i/>
          <w:sz w:val="24"/>
          <w:szCs w:val="24"/>
        </w:rPr>
        <w:t>preceded</w:t>
      </w:r>
      <w:r w:rsidR="007D0F95">
        <w:rPr>
          <w:rFonts w:ascii="Times New Roman" w:hAnsi="Times New Roman" w:cs="Times New Roman"/>
          <w:sz w:val="24"/>
          <w:szCs w:val="24"/>
        </w:rPr>
        <w:t xml:space="preserve"> the work.  </w:t>
      </w:r>
      <w:r w:rsidR="00937C4B">
        <w:rPr>
          <w:rFonts w:ascii="Times New Roman" w:hAnsi="Times New Roman" w:cs="Times New Roman"/>
          <w:sz w:val="24"/>
          <w:szCs w:val="24"/>
        </w:rPr>
        <w:t>After a review of the facts, the</w:t>
      </w:r>
      <w:r w:rsidR="00773EFF">
        <w:rPr>
          <w:rFonts w:ascii="Times New Roman" w:hAnsi="Times New Roman" w:cs="Times New Roman"/>
          <w:sz w:val="24"/>
          <w:szCs w:val="24"/>
        </w:rPr>
        <w:t xml:space="preserve"> </w:t>
      </w:r>
      <w:r w:rsidR="00773EFF" w:rsidRPr="00773EFF">
        <w:rPr>
          <w:rFonts w:ascii="Times New Roman" w:hAnsi="Times New Roman" w:cs="Times New Roman"/>
          <w:i/>
          <w:sz w:val="24"/>
          <w:szCs w:val="24"/>
        </w:rPr>
        <w:t>Schiller</w:t>
      </w:r>
      <w:r w:rsidR="00937C4B">
        <w:rPr>
          <w:rFonts w:ascii="Times New Roman" w:hAnsi="Times New Roman" w:cs="Times New Roman"/>
          <w:sz w:val="24"/>
          <w:szCs w:val="24"/>
        </w:rPr>
        <w:t xml:space="preserve"> Court then stated, with minimal </w:t>
      </w:r>
      <w:r w:rsidR="00773EFF">
        <w:rPr>
          <w:rFonts w:ascii="Times New Roman" w:hAnsi="Times New Roman" w:cs="Times New Roman"/>
          <w:sz w:val="24"/>
          <w:szCs w:val="24"/>
        </w:rPr>
        <w:t>attention paid to</w:t>
      </w:r>
      <w:r w:rsidR="00937C4B">
        <w:rPr>
          <w:rFonts w:ascii="Times New Roman" w:hAnsi="Times New Roman" w:cs="Times New Roman"/>
          <w:sz w:val="24"/>
          <w:szCs w:val="24"/>
        </w:rPr>
        <w:t xml:space="preserve"> </w:t>
      </w:r>
      <w:r w:rsidR="00773EFF">
        <w:rPr>
          <w:rFonts w:ascii="Times New Roman" w:hAnsi="Times New Roman" w:cs="Times New Roman"/>
          <w:sz w:val="24"/>
          <w:szCs w:val="24"/>
        </w:rPr>
        <w:t>the plain text argument</w:t>
      </w:r>
      <w:r w:rsidR="00506DB2">
        <w:rPr>
          <w:rFonts w:ascii="Times New Roman" w:hAnsi="Times New Roman" w:cs="Times New Roman"/>
          <w:sz w:val="24"/>
          <w:szCs w:val="24"/>
        </w:rPr>
        <w:t xml:space="preserve"> or the parties’ intent, </w:t>
      </w:r>
      <w:r w:rsidR="00937C4B">
        <w:rPr>
          <w:rFonts w:ascii="Times New Roman" w:hAnsi="Times New Roman" w:cs="Times New Roman"/>
          <w:sz w:val="24"/>
          <w:szCs w:val="24"/>
        </w:rPr>
        <w:t xml:space="preserve">the post-creation writing would not suffice.  </w:t>
      </w:r>
      <w:proofErr w:type="gramStart"/>
      <w:r w:rsidR="00937C4B" w:rsidRPr="00937C4B">
        <w:rPr>
          <w:rFonts w:ascii="Times New Roman" w:hAnsi="Times New Roman" w:cs="Times New Roman"/>
          <w:i/>
          <w:sz w:val="24"/>
          <w:szCs w:val="24"/>
        </w:rPr>
        <w:t>Schiller</w:t>
      </w:r>
      <w:r w:rsidR="007D0F95">
        <w:rPr>
          <w:rFonts w:ascii="Times New Roman" w:hAnsi="Times New Roman" w:cs="Times New Roman"/>
          <w:sz w:val="24"/>
          <w:szCs w:val="24"/>
        </w:rPr>
        <w:t>,</w:t>
      </w:r>
      <w:r w:rsidR="00937C4B">
        <w:rPr>
          <w:rFonts w:ascii="Times New Roman" w:hAnsi="Times New Roman" w:cs="Times New Roman"/>
          <w:sz w:val="24"/>
          <w:szCs w:val="24"/>
        </w:rPr>
        <w:t xml:space="preserve"> 969 F.2d 410.</w:t>
      </w:r>
      <w:proofErr w:type="gramEnd"/>
      <w:r w:rsidR="00937C4B">
        <w:rPr>
          <w:rFonts w:ascii="Times New Roman" w:hAnsi="Times New Roman" w:cs="Times New Roman"/>
          <w:sz w:val="24"/>
          <w:szCs w:val="24"/>
        </w:rPr>
        <w:t xml:space="preserve">    The Seventh Circuit’s discussion of the writing requirement of § 101 </w:t>
      </w:r>
      <w:r w:rsidR="00506DB2">
        <w:rPr>
          <w:rFonts w:ascii="Times New Roman" w:hAnsi="Times New Roman" w:cs="Times New Roman"/>
          <w:sz w:val="24"/>
          <w:szCs w:val="24"/>
        </w:rPr>
        <w:t xml:space="preserve">is </w:t>
      </w:r>
      <w:r w:rsidR="00937C4B">
        <w:rPr>
          <w:rFonts w:ascii="Times New Roman" w:hAnsi="Times New Roman" w:cs="Times New Roman"/>
          <w:sz w:val="24"/>
          <w:szCs w:val="24"/>
        </w:rPr>
        <w:t xml:space="preserve">plainly dictum and has not been followed </w:t>
      </w:r>
      <w:r w:rsidR="007D0F95">
        <w:rPr>
          <w:rFonts w:ascii="Times New Roman" w:hAnsi="Times New Roman" w:cs="Times New Roman"/>
          <w:sz w:val="24"/>
          <w:szCs w:val="24"/>
        </w:rPr>
        <w:t>by other courts in the same way.  C</w:t>
      </w:r>
      <w:r w:rsidR="00937C4B">
        <w:rPr>
          <w:rFonts w:ascii="Times New Roman" w:hAnsi="Times New Roman" w:cs="Times New Roman"/>
          <w:sz w:val="24"/>
          <w:szCs w:val="24"/>
        </w:rPr>
        <w:t xml:space="preserve">ompletely apart from </w:t>
      </w:r>
      <w:r w:rsidR="00773EFF">
        <w:rPr>
          <w:rFonts w:ascii="Times New Roman" w:hAnsi="Times New Roman" w:cs="Times New Roman"/>
          <w:sz w:val="24"/>
          <w:szCs w:val="24"/>
        </w:rPr>
        <w:t>the timing of the written instrument</w:t>
      </w:r>
      <w:r w:rsidR="00937C4B">
        <w:rPr>
          <w:rFonts w:ascii="Times New Roman" w:hAnsi="Times New Roman" w:cs="Times New Roman"/>
          <w:sz w:val="24"/>
          <w:szCs w:val="24"/>
        </w:rPr>
        <w:t>, the</w:t>
      </w:r>
      <w:r w:rsidR="00773EFF">
        <w:rPr>
          <w:rFonts w:ascii="Times New Roman" w:hAnsi="Times New Roman" w:cs="Times New Roman"/>
          <w:sz w:val="24"/>
          <w:szCs w:val="24"/>
        </w:rPr>
        <w:t xml:space="preserve"> </w:t>
      </w:r>
      <w:r w:rsidR="00773EFF" w:rsidRPr="00773EFF">
        <w:rPr>
          <w:rFonts w:ascii="Times New Roman" w:hAnsi="Times New Roman" w:cs="Times New Roman"/>
          <w:i/>
          <w:sz w:val="24"/>
          <w:szCs w:val="24"/>
        </w:rPr>
        <w:t>Schiller</w:t>
      </w:r>
      <w:r w:rsidR="00937C4B">
        <w:rPr>
          <w:rFonts w:ascii="Times New Roman" w:hAnsi="Times New Roman" w:cs="Times New Roman"/>
          <w:sz w:val="24"/>
          <w:szCs w:val="24"/>
        </w:rPr>
        <w:t xml:space="preserve"> Court rejected the </w:t>
      </w:r>
      <w:r w:rsidR="00506DB2">
        <w:rPr>
          <w:rFonts w:ascii="Times New Roman" w:hAnsi="Times New Roman" w:cs="Times New Roman"/>
          <w:sz w:val="24"/>
          <w:szCs w:val="24"/>
        </w:rPr>
        <w:t xml:space="preserve">writing </w:t>
      </w:r>
      <w:r w:rsidR="00937C4B">
        <w:rPr>
          <w:rFonts w:ascii="Times New Roman" w:hAnsi="Times New Roman" w:cs="Times New Roman"/>
          <w:sz w:val="24"/>
          <w:szCs w:val="24"/>
        </w:rPr>
        <w:t>because it did not meet the other statutory requirements necessary—it did not have signatures from both parties and it did not clearly state that the work was to be</w:t>
      </w:r>
      <w:r w:rsidR="00773EFF">
        <w:rPr>
          <w:rFonts w:ascii="Times New Roman" w:hAnsi="Times New Roman" w:cs="Times New Roman"/>
          <w:sz w:val="24"/>
          <w:szCs w:val="24"/>
        </w:rPr>
        <w:t xml:space="preserve"> made</w:t>
      </w:r>
      <w:r w:rsidR="00937C4B">
        <w:rPr>
          <w:rFonts w:ascii="Times New Roman" w:hAnsi="Times New Roman" w:cs="Times New Roman"/>
          <w:sz w:val="24"/>
          <w:szCs w:val="24"/>
        </w:rPr>
        <w:t xml:space="preserve"> for hire.</w:t>
      </w:r>
      <w:r w:rsidR="007D0F95">
        <w:rPr>
          <w:rFonts w:ascii="Times New Roman" w:hAnsi="Times New Roman" w:cs="Times New Roman"/>
          <w:sz w:val="24"/>
          <w:szCs w:val="24"/>
        </w:rPr>
        <w:t xml:space="preserve">  Because of the great fact differences between the situation in </w:t>
      </w:r>
      <w:r w:rsidR="007D0F95" w:rsidRPr="00324AD3">
        <w:rPr>
          <w:rFonts w:ascii="Times New Roman" w:hAnsi="Times New Roman" w:cs="Times New Roman"/>
          <w:i/>
          <w:sz w:val="24"/>
          <w:szCs w:val="24"/>
        </w:rPr>
        <w:t>Schiller</w:t>
      </w:r>
      <w:r w:rsidR="007D0F95">
        <w:rPr>
          <w:rFonts w:ascii="Times New Roman" w:hAnsi="Times New Roman" w:cs="Times New Roman"/>
          <w:sz w:val="24"/>
          <w:szCs w:val="24"/>
        </w:rPr>
        <w:t xml:space="preserve"> and the situation in this case, the </w:t>
      </w:r>
      <w:r w:rsidR="007D0F95" w:rsidRPr="00324AD3">
        <w:rPr>
          <w:rFonts w:ascii="Times New Roman" w:hAnsi="Times New Roman" w:cs="Times New Roman"/>
          <w:i/>
          <w:sz w:val="24"/>
          <w:szCs w:val="24"/>
        </w:rPr>
        <w:t>Schiller</w:t>
      </w:r>
      <w:r w:rsidR="007D0F95">
        <w:rPr>
          <w:rFonts w:ascii="Times New Roman" w:hAnsi="Times New Roman" w:cs="Times New Roman"/>
          <w:sz w:val="24"/>
          <w:szCs w:val="24"/>
        </w:rPr>
        <w:t xml:space="preserve"> ruling should not factor into the decision here.  </w:t>
      </w:r>
    </w:p>
    <w:p w14:paraId="39A36230" w14:textId="77777777" w:rsidR="00324AD3" w:rsidRPr="00B83D8B" w:rsidRDefault="007D0F95" w:rsidP="000F18B8">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Both the Seventh and the Second Circuits agree that the writing requirement was “created to make the ownership of intellectual property rights clear and definite.”  </w:t>
      </w:r>
      <w:proofErr w:type="gramStart"/>
      <w:r w:rsidRPr="007D0F95">
        <w:rPr>
          <w:rFonts w:ascii="Times New Roman" w:hAnsi="Times New Roman" w:cs="Times New Roman"/>
          <w:i/>
          <w:sz w:val="24"/>
          <w:szCs w:val="24"/>
        </w:rPr>
        <w:t>Playboy</w:t>
      </w:r>
      <w:r>
        <w:rPr>
          <w:rFonts w:ascii="Times New Roman" w:hAnsi="Times New Roman" w:cs="Times New Roman"/>
          <w:sz w:val="24"/>
          <w:szCs w:val="24"/>
        </w:rPr>
        <w:t>, 53 F.3d at 559.</w:t>
      </w:r>
      <w:proofErr w:type="gramEnd"/>
      <w:r>
        <w:rPr>
          <w:rFonts w:ascii="Times New Roman" w:hAnsi="Times New Roman" w:cs="Times New Roman"/>
          <w:sz w:val="24"/>
          <w:szCs w:val="24"/>
        </w:rPr>
        <w:t xml:space="preserve">  An express agreement prior the creation of the work, whether written, oral, or otherwise, achieves this goal by making it clear that the work is to be made for hire.   </w:t>
      </w:r>
      <w:r w:rsidR="00324AD3">
        <w:rPr>
          <w:rFonts w:ascii="Times New Roman" w:hAnsi="Times New Roman" w:cs="Times New Roman"/>
          <w:sz w:val="24"/>
          <w:szCs w:val="24"/>
        </w:rPr>
        <w:t xml:space="preserve">The most applicable case law, specifically </w:t>
      </w:r>
      <w:r w:rsidR="00324AD3" w:rsidRPr="00324AD3">
        <w:rPr>
          <w:rFonts w:ascii="Times New Roman" w:hAnsi="Times New Roman" w:cs="Times New Roman"/>
          <w:i/>
          <w:sz w:val="24"/>
          <w:szCs w:val="24"/>
        </w:rPr>
        <w:t>Playboy</w:t>
      </w:r>
      <w:r w:rsidR="00324AD3">
        <w:rPr>
          <w:rFonts w:ascii="Times New Roman" w:hAnsi="Times New Roman" w:cs="Times New Roman"/>
          <w:sz w:val="24"/>
          <w:szCs w:val="24"/>
        </w:rPr>
        <w:t xml:space="preserve"> an</w:t>
      </w:r>
      <w:r w:rsidR="003217F3">
        <w:rPr>
          <w:rFonts w:ascii="Times New Roman" w:hAnsi="Times New Roman" w:cs="Times New Roman"/>
          <w:sz w:val="24"/>
          <w:szCs w:val="24"/>
        </w:rPr>
        <w:t>d its progeny, support the conclusion that Plaintiff has properly alleged a complaint upon which relief may be granted.</w:t>
      </w:r>
    </w:p>
    <w:p w14:paraId="4BFA8BA7" w14:textId="77777777" w:rsidR="00F340FF" w:rsidRDefault="00F340FF" w:rsidP="00622829">
      <w:pPr>
        <w:pStyle w:val="ListParagraph"/>
        <w:numPr>
          <w:ilvl w:val="0"/>
          <w:numId w:val="4"/>
        </w:numPr>
        <w:spacing w:line="240" w:lineRule="auto"/>
        <w:ind w:left="720"/>
        <w:rPr>
          <w:rFonts w:ascii="Times New Roman" w:hAnsi="Times New Roman" w:cs="Times New Roman"/>
          <w:b/>
          <w:sz w:val="24"/>
          <w:szCs w:val="24"/>
        </w:rPr>
      </w:pPr>
      <w:r w:rsidRPr="00AB6257">
        <w:rPr>
          <w:rFonts w:ascii="Times New Roman" w:hAnsi="Times New Roman" w:cs="Times New Roman"/>
          <w:b/>
          <w:sz w:val="24"/>
          <w:szCs w:val="24"/>
        </w:rPr>
        <w:lastRenderedPageBreak/>
        <w:t xml:space="preserve">PUBLIC POLICY </w:t>
      </w:r>
      <w:r>
        <w:rPr>
          <w:rFonts w:ascii="Times New Roman" w:hAnsi="Times New Roman" w:cs="Times New Roman"/>
          <w:b/>
          <w:sz w:val="24"/>
          <w:szCs w:val="24"/>
        </w:rPr>
        <w:t>WEIGHS IN FAVOR OF</w:t>
      </w:r>
      <w:r w:rsidRPr="00AB6257">
        <w:rPr>
          <w:rFonts w:ascii="Times New Roman" w:hAnsi="Times New Roman" w:cs="Times New Roman"/>
          <w:b/>
          <w:sz w:val="24"/>
          <w:szCs w:val="24"/>
        </w:rPr>
        <w:t xml:space="preserve"> DENYING DEFENDANTS’ MOTION TO DISMISS</w:t>
      </w:r>
      <w:r>
        <w:rPr>
          <w:rFonts w:ascii="Times New Roman" w:hAnsi="Times New Roman" w:cs="Times New Roman"/>
          <w:b/>
          <w:sz w:val="24"/>
          <w:szCs w:val="24"/>
        </w:rPr>
        <w:t>.</w:t>
      </w:r>
    </w:p>
    <w:p w14:paraId="65CC52B1" w14:textId="77777777" w:rsidR="000F18B8" w:rsidRPr="00AB6257" w:rsidRDefault="000F18B8" w:rsidP="000F18B8">
      <w:pPr>
        <w:pStyle w:val="ListParagraph"/>
        <w:spacing w:line="240" w:lineRule="auto"/>
        <w:rPr>
          <w:rFonts w:ascii="Times New Roman" w:hAnsi="Times New Roman" w:cs="Times New Roman"/>
          <w:b/>
          <w:sz w:val="24"/>
          <w:szCs w:val="24"/>
        </w:rPr>
      </w:pPr>
    </w:p>
    <w:p w14:paraId="6A8D4603" w14:textId="77777777" w:rsidR="00F340FF" w:rsidRDefault="00F340FF" w:rsidP="00622829">
      <w:pPr>
        <w:pStyle w:val="ListParagraph"/>
        <w:numPr>
          <w:ilvl w:val="0"/>
          <w:numId w:val="10"/>
        </w:numPr>
        <w:spacing w:line="240" w:lineRule="auto"/>
        <w:ind w:left="450"/>
        <w:rPr>
          <w:rFonts w:ascii="Times New Roman" w:hAnsi="Times New Roman" w:cs="Times New Roman"/>
          <w:b/>
          <w:sz w:val="24"/>
          <w:szCs w:val="24"/>
        </w:rPr>
      </w:pPr>
      <w:r w:rsidRPr="00AB6257">
        <w:rPr>
          <w:rFonts w:ascii="Times New Roman" w:hAnsi="Times New Roman" w:cs="Times New Roman"/>
          <w:b/>
          <w:sz w:val="24"/>
          <w:szCs w:val="24"/>
        </w:rPr>
        <w:t>Preserving Parties’ Freedom to Contract Supports Allowing Written Memoranda Confirming Prior Oral Agreements</w:t>
      </w:r>
      <w:r>
        <w:rPr>
          <w:rFonts w:ascii="Times New Roman" w:hAnsi="Times New Roman" w:cs="Times New Roman"/>
          <w:b/>
          <w:sz w:val="24"/>
          <w:szCs w:val="24"/>
        </w:rPr>
        <w:t>.</w:t>
      </w:r>
    </w:p>
    <w:p w14:paraId="48C3C8A4" w14:textId="77777777" w:rsidR="00F340FF" w:rsidRDefault="00F340FF" w:rsidP="000F18B8">
      <w:pPr>
        <w:spacing w:line="480" w:lineRule="auto"/>
        <w:ind w:firstLine="360"/>
        <w:rPr>
          <w:rFonts w:ascii="Times New Roman" w:hAnsi="Times New Roman" w:cs="Times New Roman"/>
          <w:sz w:val="24"/>
          <w:szCs w:val="24"/>
        </w:rPr>
      </w:pPr>
      <w:r>
        <w:rPr>
          <w:rFonts w:ascii="Times New Roman" w:hAnsi="Times New Roman" w:cs="Times New Roman"/>
          <w:sz w:val="24"/>
          <w:szCs w:val="24"/>
        </w:rPr>
        <w:t xml:space="preserve">The </w:t>
      </w:r>
      <w:r w:rsidRPr="00D34E51">
        <w:rPr>
          <w:rFonts w:ascii="Times New Roman" w:hAnsi="Times New Roman" w:cs="Times New Roman"/>
          <w:i/>
          <w:sz w:val="24"/>
          <w:szCs w:val="24"/>
        </w:rPr>
        <w:t>Playboy</w:t>
      </w:r>
      <w:r>
        <w:rPr>
          <w:rFonts w:ascii="Times New Roman" w:hAnsi="Times New Roman" w:cs="Times New Roman"/>
          <w:sz w:val="24"/>
          <w:szCs w:val="24"/>
        </w:rPr>
        <w:t xml:space="preserve"> Court came to its decision after considering the many situations in which a bright-line rule could “frustrate the intent of the parties and cloud rather than serve the goal of certainty” in cases involving parties who very much knew the terms of the work for hire agreement before the work commenced but had not completely memorialized it in writing, a bright-line rule would allow and escape for the sneaky artist and leave misfortune to the party who had commissioned the work from the beginning.  </w:t>
      </w:r>
      <w:proofErr w:type="gramStart"/>
      <w:r w:rsidRPr="00704D97">
        <w:rPr>
          <w:rFonts w:ascii="Times New Roman" w:hAnsi="Times New Roman" w:cs="Times New Roman"/>
          <w:i/>
          <w:sz w:val="24"/>
          <w:szCs w:val="24"/>
        </w:rPr>
        <w:t>Playboy</w:t>
      </w:r>
      <w:r>
        <w:rPr>
          <w:rFonts w:ascii="Times New Roman" w:hAnsi="Times New Roman" w:cs="Times New Roman"/>
          <w:sz w:val="24"/>
          <w:szCs w:val="24"/>
        </w:rPr>
        <w:t xml:space="preserve">, 53 F.3d at 559 </w:t>
      </w:r>
      <w:r w:rsidR="00D34E51">
        <w:rPr>
          <w:rFonts w:ascii="Times New Roman" w:hAnsi="Times New Roman" w:cs="Times New Roman"/>
          <w:sz w:val="24"/>
          <w:szCs w:val="24"/>
        </w:rPr>
        <w:t>(</w:t>
      </w:r>
      <w:r>
        <w:rPr>
          <w:rFonts w:ascii="Times New Roman" w:hAnsi="Times New Roman" w:cs="Times New Roman"/>
          <w:sz w:val="24"/>
          <w:szCs w:val="24"/>
        </w:rPr>
        <w:t xml:space="preserve">citing 1 </w:t>
      </w:r>
      <w:proofErr w:type="spellStart"/>
      <w:r w:rsidRPr="00704D97">
        <w:rPr>
          <w:rFonts w:ascii="Times New Roman" w:hAnsi="Times New Roman" w:cs="Times New Roman"/>
          <w:i/>
          <w:sz w:val="24"/>
          <w:szCs w:val="24"/>
        </w:rPr>
        <w:t>Nimmer</w:t>
      </w:r>
      <w:proofErr w:type="spellEnd"/>
      <w:r>
        <w:rPr>
          <w:rFonts w:ascii="Times New Roman" w:hAnsi="Times New Roman" w:cs="Times New Roman"/>
          <w:sz w:val="24"/>
          <w:szCs w:val="24"/>
        </w:rPr>
        <w:t xml:space="preserve"> § 5.03[B][2][b] (1994)</w:t>
      </w:r>
      <w:r w:rsidR="00D34E51">
        <w:rPr>
          <w:rFonts w:ascii="Times New Roman" w:hAnsi="Times New Roman" w:cs="Times New Roman"/>
          <w:sz w:val="24"/>
          <w:szCs w:val="24"/>
        </w:rPr>
        <w:t>)</w:t>
      </w:r>
      <w:r>
        <w:rPr>
          <w:rFonts w:ascii="Times New Roman" w:hAnsi="Times New Roman" w:cs="Times New Roman"/>
          <w:sz w:val="24"/>
          <w:szCs w:val="24"/>
        </w:rPr>
        <w:t>.</w:t>
      </w:r>
      <w:proofErr w:type="gramEnd"/>
      <w:r>
        <w:rPr>
          <w:rFonts w:ascii="Times New Roman" w:hAnsi="Times New Roman" w:cs="Times New Roman"/>
          <w:sz w:val="24"/>
          <w:szCs w:val="24"/>
        </w:rPr>
        <w:t xml:space="preserve">  In this opinion, the Second Circuit is careful to note that a post-creation written agreement is only acceptable when it affirms a prior oral agreement between the parties.  Defendant Lime and Plaintiff agreed, orally and before Lime began the work, that it would be a work made for hire, an oral </w:t>
      </w:r>
      <w:proofErr w:type="gramStart"/>
      <w:r>
        <w:rPr>
          <w:rFonts w:ascii="Times New Roman" w:hAnsi="Times New Roman" w:cs="Times New Roman"/>
          <w:sz w:val="24"/>
          <w:szCs w:val="24"/>
        </w:rPr>
        <w:t>agreement which matched in all material aspects</w:t>
      </w:r>
      <w:proofErr w:type="gramEnd"/>
      <w:r>
        <w:rPr>
          <w:rFonts w:ascii="Times New Roman" w:hAnsi="Times New Roman" w:cs="Times New Roman"/>
          <w:sz w:val="24"/>
          <w:szCs w:val="24"/>
        </w:rPr>
        <w:t xml:space="preserve"> the written agreement which was later signed.</w:t>
      </w:r>
    </w:p>
    <w:p w14:paraId="19F51678" w14:textId="77777777" w:rsidR="00F340FF" w:rsidRPr="00704D97" w:rsidRDefault="00F340FF" w:rsidP="000F18B8">
      <w:pPr>
        <w:spacing w:line="480" w:lineRule="auto"/>
        <w:ind w:firstLine="360"/>
        <w:rPr>
          <w:rFonts w:ascii="Times New Roman" w:hAnsi="Times New Roman" w:cs="Times New Roman"/>
          <w:sz w:val="24"/>
          <w:szCs w:val="24"/>
        </w:rPr>
      </w:pPr>
      <w:r>
        <w:rPr>
          <w:rFonts w:ascii="Times New Roman" w:hAnsi="Times New Roman" w:cs="Times New Roman"/>
          <w:sz w:val="24"/>
          <w:szCs w:val="24"/>
        </w:rPr>
        <w:t xml:space="preserve">A fundamental principle of contract law is honoring the intent of the parties involved: if two parties clearly entered into an agreement with the same understanding, it is categorically unfair to force a new understanding upon one or both of the parties because of a statutory technicality, particularly one the parties had no feasible way of knowing about.  </w:t>
      </w:r>
      <w:r w:rsidR="00073D9D">
        <w:rPr>
          <w:rFonts w:ascii="Times New Roman" w:hAnsi="Times New Roman" w:cs="Times New Roman"/>
          <w:sz w:val="24"/>
          <w:szCs w:val="24"/>
        </w:rPr>
        <w:t xml:space="preserve">The merit of the </w:t>
      </w:r>
      <w:r w:rsidR="00073D9D" w:rsidRPr="00073D9D">
        <w:rPr>
          <w:rFonts w:ascii="Times New Roman" w:hAnsi="Times New Roman" w:cs="Times New Roman"/>
          <w:i/>
          <w:sz w:val="24"/>
          <w:szCs w:val="24"/>
        </w:rPr>
        <w:t>Playboy</w:t>
      </w:r>
      <w:r w:rsidR="00073D9D">
        <w:rPr>
          <w:rFonts w:ascii="Times New Roman" w:hAnsi="Times New Roman" w:cs="Times New Roman"/>
          <w:sz w:val="24"/>
          <w:szCs w:val="24"/>
        </w:rPr>
        <w:t xml:space="preserve"> rule lies, in part, in its allowance for a case-by-case analysis; in contrast to a bright-line rule, the Second Circuit’s finding is flexible and greatly respects the parties’ freedom to contract.  </w:t>
      </w:r>
      <w:r>
        <w:rPr>
          <w:rFonts w:ascii="Times New Roman" w:hAnsi="Times New Roman" w:cs="Times New Roman"/>
          <w:sz w:val="24"/>
          <w:szCs w:val="24"/>
        </w:rPr>
        <w:t xml:space="preserve">It is not disputed that the parties agreed orally at the outset of the relationship that the screenplay would be commissioned as a work for hire and thus OGS TV would be the sole author of the script; this clearly expresses their intent in working with one another.  Although it is true that the parties’ </w:t>
      </w:r>
      <w:r>
        <w:rPr>
          <w:rFonts w:ascii="Times New Roman" w:hAnsi="Times New Roman" w:cs="Times New Roman"/>
          <w:sz w:val="24"/>
          <w:szCs w:val="24"/>
        </w:rPr>
        <w:lastRenderedPageBreak/>
        <w:t xml:space="preserve">intent cannot supersede statutory requirements, there is no statutory requirement stating that the writing must be signed pre-creation, and so we look to contractual intent to decipher the best interpretation of the agreement.  Failure to put a work for hire agreement into writing should not void the agreement altogether, but instead should require the commissioning party to present evidence sufficient to show that the agreement existed in some form prior to creation of the work, which OGS TV is prepared to do.  This approach both effectuates the intent of the parties and aides any third parties that may have also relied on oral agreements between the creating and commissioning parties.  Salzmann, </w:t>
      </w:r>
      <w:r w:rsidRPr="00B83D8B">
        <w:rPr>
          <w:rFonts w:ascii="Times New Roman" w:hAnsi="Times New Roman" w:cs="Times New Roman"/>
          <w:i/>
          <w:sz w:val="24"/>
          <w:szCs w:val="24"/>
        </w:rPr>
        <w:t xml:space="preserve">You Commissioned </w:t>
      </w:r>
      <w:proofErr w:type="gramStart"/>
      <w:r w:rsidRPr="00B83D8B">
        <w:rPr>
          <w:rFonts w:ascii="Times New Roman" w:hAnsi="Times New Roman" w:cs="Times New Roman"/>
          <w:i/>
          <w:sz w:val="24"/>
          <w:szCs w:val="24"/>
        </w:rPr>
        <w:t>It</w:t>
      </w:r>
      <w:proofErr w:type="gramEnd"/>
      <w:r>
        <w:rPr>
          <w:rFonts w:ascii="Times New Roman" w:hAnsi="Times New Roman" w:cs="Times New Roman"/>
          <w:sz w:val="24"/>
          <w:szCs w:val="24"/>
        </w:rPr>
        <w:t>,</w:t>
      </w:r>
      <w:r w:rsidR="009E6879">
        <w:rPr>
          <w:rFonts w:ascii="Times New Roman" w:hAnsi="Times New Roman" w:cs="Times New Roman"/>
          <w:sz w:val="24"/>
          <w:szCs w:val="24"/>
        </w:rPr>
        <w:t xml:space="preserve"> </w:t>
      </w:r>
      <w:r w:rsidR="009E6879" w:rsidRPr="009E6879">
        <w:rPr>
          <w:rFonts w:ascii="Times New Roman" w:hAnsi="Times New Roman" w:cs="Times New Roman"/>
          <w:i/>
          <w:sz w:val="24"/>
          <w:szCs w:val="24"/>
        </w:rPr>
        <w:t>supra</w:t>
      </w:r>
      <w:r w:rsidR="009E6879">
        <w:rPr>
          <w:rFonts w:ascii="Times New Roman" w:hAnsi="Times New Roman" w:cs="Times New Roman"/>
          <w:sz w:val="24"/>
          <w:szCs w:val="24"/>
        </w:rPr>
        <w:t>,</w:t>
      </w:r>
      <w:r>
        <w:rPr>
          <w:rFonts w:ascii="Times New Roman" w:hAnsi="Times New Roman" w:cs="Times New Roman"/>
          <w:sz w:val="24"/>
          <w:szCs w:val="24"/>
        </w:rPr>
        <w:t xml:space="preserve"> at 524.</w:t>
      </w:r>
      <w:r w:rsidR="00BB7E03">
        <w:rPr>
          <w:rFonts w:ascii="Times New Roman" w:hAnsi="Times New Roman" w:cs="Times New Roman"/>
          <w:sz w:val="24"/>
          <w:szCs w:val="24"/>
        </w:rPr>
        <w:t xml:space="preserve">  In honoring the intent of the parties when first entering into the agreement, the Court should find that there is a valid work for hire agreement and thus deny Defendants’ Motion to Dismiss.</w:t>
      </w:r>
    </w:p>
    <w:p w14:paraId="6A6BB9BB" w14:textId="77777777" w:rsidR="00CF07A1" w:rsidRDefault="00FD1277" w:rsidP="00FB75A0">
      <w:pPr>
        <w:spacing w:after="0" w:line="240" w:lineRule="auto"/>
        <w:jc w:val="center"/>
        <w:rPr>
          <w:rFonts w:ascii="Times New Roman" w:hAnsi="Times New Roman" w:cs="Times New Roman"/>
          <w:b/>
          <w:sz w:val="24"/>
          <w:szCs w:val="24"/>
          <w:u w:val="single"/>
        </w:rPr>
      </w:pPr>
      <w:r w:rsidRPr="00FD1277">
        <w:rPr>
          <w:rFonts w:ascii="Times New Roman" w:hAnsi="Times New Roman" w:cs="Times New Roman"/>
          <w:b/>
          <w:sz w:val="24"/>
          <w:szCs w:val="24"/>
          <w:u w:val="single"/>
        </w:rPr>
        <w:t>CONCLUSION</w:t>
      </w:r>
    </w:p>
    <w:p w14:paraId="41C1275B" w14:textId="77777777" w:rsidR="000F18B8" w:rsidRPr="00FD1277" w:rsidRDefault="000F18B8" w:rsidP="00FB75A0">
      <w:pPr>
        <w:spacing w:after="0" w:line="240" w:lineRule="auto"/>
        <w:jc w:val="center"/>
        <w:rPr>
          <w:rFonts w:ascii="Times New Roman" w:hAnsi="Times New Roman" w:cs="Times New Roman"/>
          <w:b/>
          <w:sz w:val="24"/>
          <w:szCs w:val="24"/>
          <w:u w:val="single"/>
        </w:rPr>
      </w:pPr>
    </w:p>
    <w:p w14:paraId="2A0FA188" w14:textId="77777777" w:rsidR="0023786B" w:rsidRDefault="00FD1277" w:rsidP="002172C2">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ab/>
        <w:t>Plaintiff’s claim against Defendants under the federal Copyright Act of 1976, 17 U.S.C. §</w:t>
      </w:r>
      <w:r w:rsidR="005E2D71">
        <w:rPr>
          <w:rFonts w:ascii="Times New Roman" w:hAnsi="Times New Roman" w:cs="Times New Roman"/>
          <w:sz w:val="24"/>
          <w:szCs w:val="24"/>
        </w:rPr>
        <w:t xml:space="preserve"> </w:t>
      </w:r>
      <w:r>
        <w:rPr>
          <w:rFonts w:ascii="Times New Roman" w:hAnsi="Times New Roman" w:cs="Times New Roman"/>
          <w:sz w:val="24"/>
          <w:szCs w:val="24"/>
        </w:rPr>
        <w:t>101 should not be dismissed because it states a valid claim of copyright infringement.  The plain language, legislative history, and persuasive case law support interpreting the statute to mean that even a written agreement signed after production of the work is enough to classify the screenplay as a work made for hire under §</w:t>
      </w:r>
      <w:r w:rsidR="005E2D71">
        <w:rPr>
          <w:rFonts w:ascii="Times New Roman" w:hAnsi="Times New Roman" w:cs="Times New Roman"/>
          <w:sz w:val="24"/>
          <w:szCs w:val="24"/>
        </w:rPr>
        <w:t xml:space="preserve"> </w:t>
      </w:r>
      <w:r>
        <w:rPr>
          <w:rFonts w:ascii="Times New Roman" w:hAnsi="Times New Roman" w:cs="Times New Roman"/>
          <w:sz w:val="24"/>
          <w:szCs w:val="24"/>
        </w:rPr>
        <w:t xml:space="preserve">101, so long as a clear oral agreement preceded the work.  This case most closely aligns with </w:t>
      </w:r>
      <w:r w:rsidR="0029499B">
        <w:rPr>
          <w:rFonts w:ascii="Times New Roman" w:hAnsi="Times New Roman" w:cs="Times New Roman"/>
          <w:sz w:val="24"/>
          <w:szCs w:val="24"/>
        </w:rPr>
        <w:t>cases such as</w:t>
      </w:r>
      <w:r>
        <w:rPr>
          <w:rFonts w:ascii="Times New Roman" w:hAnsi="Times New Roman" w:cs="Times New Roman"/>
          <w:sz w:val="24"/>
          <w:szCs w:val="24"/>
        </w:rPr>
        <w:t xml:space="preserve"> </w:t>
      </w:r>
      <w:r w:rsidRPr="00FD1277">
        <w:rPr>
          <w:rFonts w:ascii="Times New Roman" w:hAnsi="Times New Roman" w:cs="Times New Roman"/>
          <w:i/>
          <w:sz w:val="24"/>
          <w:szCs w:val="24"/>
        </w:rPr>
        <w:t>Playboy</w:t>
      </w:r>
      <w:r w:rsidR="0029499B">
        <w:rPr>
          <w:rFonts w:ascii="Times New Roman" w:hAnsi="Times New Roman" w:cs="Times New Roman"/>
          <w:sz w:val="24"/>
          <w:szCs w:val="24"/>
        </w:rPr>
        <w:t xml:space="preserve"> </w:t>
      </w:r>
      <w:r>
        <w:rPr>
          <w:rFonts w:ascii="Times New Roman" w:hAnsi="Times New Roman" w:cs="Times New Roman"/>
          <w:sz w:val="24"/>
          <w:szCs w:val="24"/>
        </w:rPr>
        <w:t>and should similarly be decided on the merits, respecting the original intent of the contracting parties.</w:t>
      </w:r>
      <w:r w:rsidR="0029499B">
        <w:rPr>
          <w:rFonts w:ascii="Times New Roman" w:hAnsi="Times New Roman" w:cs="Times New Roman"/>
          <w:sz w:val="24"/>
          <w:szCs w:val="24"/>
        </w:rPr>
        <w:t xml:space="preserve">  For the above-explained reasons, the Plaintiff has properly alleged a claim upon which relief may be granted and Defendants’ Motion to Dismiss should be denied.</w:t>
      </w:r>
    </w:p>
    <w:p w14:paraId="34B49F38" w14:textId="77777777" w:rsidR="0023786B" w:rsidRDefault="0023786B">
      <w:pPr>
        <w:rPr>
          <w:rFonts w:ascii="Times New Roman" w:hAnsi="Times New Roman" w:cs="Times New Roman"/>
          <w:sz w:val="24"/>
          <w:szCs w:val="24"/>
        </w:rPr>
      </w:pPr>
      <w:r>
        <w:rPr>
          <w:rFonts w:ascii="Times New Roman" w:hAnsi="Times New Roman" w:cs="Times New Roman"/>
          <w:sz w:val="24"/>
          <w:szCs w:val="24"/>
        </w:rPr>
        <w:t>Dated: March 22, 2012</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14:paraId="104D05C2" w14:textId="77777777" w:rsidR="00CF07A1" w:rsidRDefault="0023786B" w:rsidP="00811496">
      <w:pPr>
        <w:jc w:val="right"/>
        <w:rPr>
          <w:rFonts w:ascii="Times New Roman" w:hAnsi="Times New Roman" w:cs="Times New Roman"/>
          <w:sz w:val="24"/>
          <w:szCs w:val="24"/>
        </w:rPr>
      </w:pPr>
      <w:r>
        <w:rPr>
          <w:rFonts w:ascii="Times New Roman" w:hAnsi="Times New Roman" w:cs="Times New Roman"/>
          <w:sz w:val="24"/>
          <w:szCs w:val="24"/>
        </w:rPr>
        <w:t>Respectfully Submitted,</w:t>
      </w:r>
    </w:p>
    <w:sectPr w:rsidR="00CF07A1" w:rsidSect="00CF07A1">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615697" w14:textId="77777777" w:rsidR="003F747B" w:rsidRDefault="003F747B" w:rsidP="00E43A1C">
      <w:pPr>
        <w:spacing w:after="0" w:line="240" w:lineRule="auto"/>
      </w:pPr>
      <w:r>
        <w:separator/>
      </w:r>
    </w:p>
  </w:endnote>
  <w:endnote w:type="continuationSeparator" w:id="0">
    <w:p w14:paraId="021CAA50" w14:textId="77777777" w:rsidR="003F747B" w:rsidRDefault="003F747B" w:rsidP="00E43A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14968673"/>
      <w:docPartObj>
        <w:docPartGallery w:val="Page Numbers (Bottom of Page)"/>
        <w:docPartUnique/>
      </w:docPartObj>
    </w:sdtPr>
    <w:sdtEndPr>
      <w:rPr>
        <w:noProof/>
      </w:rPr>
    </w:sdtEndPr>
    <w:sdtContent>
      <w:p w14:paraId="453A09F0" w14:textId="77777777" w:rsidR="005555BD" w:rsidRDefault="005555BD">
        <w:pPr>
          <w:pStyle w:val="Footer"/>
          <w:jc w:val="right"/>
        </w:pPr>
        <w:r>
          <w:fldChar w:fldCharType="begin"/>
        </w:r>
        <w:r>
          <w:instrText xml:space="preserve"> PAGE   \* MERGEFORMAT </w:instrText>
        </w:r>
        <w:r>
          <w:fldChar w:fldCharType="separate"/>
        </w:r>
        <w:r w:rsidR="00B44E6E">
          <w:rPr>
            <w:noProof/>
          </w:rPr>
          <w:t>15</w:t>
        </w:r>
        <w:r>
          <w:rPr>
            <w:noProof/>
          </w:rPr>
          <w:fldChar w:fldCharType="end"/>
        </w:r>
      </w:p>
    </w:sdtContent>
  </w:sdt>
  <w:p w14:paraId="5E9C0A56" w14:textId="77777777" w:rsidR="005555BD" w:rsidRDefault="005555BD">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E291DB" w14:textId="77777777" w:rsidR="003F747B" w:rsidRDefault="003F747B" w:rsidP="00E43A1C">
      <w:pPr>
        <w:spacing w:after="0" w:line="240" w:lineRule="auto"/>
      </w:pPr>
      <w:r>
        <w:separator/>
      </w:r>
    </w:p>
  </w:footnote>
  <w:footnote w:type="continuationSeparator" w:id="0">
    <w:p w14:paraId="47871609" w14:textId="77777777" w:rsidR="003F747B" w:rsidRDefault="003F747B" w:rsidP="00E43A1C">
      <w:pPr>
        <w:spacing w:after="0" w:line="240" w:lineRule="auto"/>
      </w:pPr>
      <w:r>
        <w:continuationSeparator/>
      </w:r>
    </w:p>
  </w:footnote>
  <w:footnote w:id="1">
    <w:p w14:paraId="19B3421C" w14:textId="77777777" w:rsidR="00073D9D" w:rsidRPr="00DD0F57" w:rsidRDefault="00073D9D">
      <w:pPr>
        <w:pStyle w:val="FootnoteText"/>
        <w:rPr>
          <w:rFonts w:ascii="Times New Roman" w:hAnsi="Times New Roman" w:cs="Times New Roman"/>
        </w:rPr>
      </w:pPr>
      <w:r w:rsidRPr="00DD0F57">
        <w:rPr>
          <w:rStyle w:val="FootnoteReference"/>
          <w:rFonts w:ascii="Times New Roman" w:hAnsi="Times New Roman" w:cs="Times New Roman"/>
        </w:rPr>
        <w:footnoteRef/>
      </w:r>
      <w:r w:rsidRPr="00DD0F57">
        <w:rPr>
          <w:rFonts w:ascii="Times New Roman" w:hAnsi="Times New Roman" w:cs="Times New Roman"/>
        </w:rPr>
        <w:t xml:space="preserve"> The First Circuit similarly classified a screenplay as a </w:t>
      </w:r>
      <w:r w:rsidR="00F43D85" w:rsidRPr="00DD0F57">
        <w:rPr>
          <w:rFonts w:ascii="Times New Roman" w:hAnsi="Times New Roman" w:cs="Times New Roman"/>
        </w:rPr>
        <w:t xml:space="preserve">part of an audiovisual work.  </w:t>
      </w:r>
      <w:r w:rsidR="00F43D85" w:rsidRPr="00DD0F57">
        <w:rPr>
          <w:rFonts w:ascii="Times New Roman" w:hAnsi="Times New Roman" w:cs="Times New Roman"/>
          <w:i/>
        </w:rPr>
        <w:t>TMTV, Corp. v. Mass Prods</w:t>
      </w:r>
      <w:proofErr w:type="gramStart"/>
      <w:r w:rsidR="00F43D85" w:rsidRPr="00DD0F57">
        <w:rPr>
          <w:rFonts w:ascii="Times New Roman" w:hAnsi="Times New Roman" w:cs="Times New Roman"/>
        </w:rPr>
        <w:t>.,</w:t>
      </w:r>
      <w:proofErr w:type="gramEnd"/>
      <w:r w:rsidR="00F43D85" w:rsidRPr="00DD0F57">
        <w:rPr>
          <w:rFonts w:ascii="Times New Roman" w:hAnsi="Times New Roman" w:cs="Times New Roman"/>
        </w:rPr>
        <w:t xml:space="preserve"> Inc., 645 F.3d 464 (2011).</w:t>
      </w:r>
    </w:p>
  </w:footnote>
  <w:footnote w:id="2">
    <w:p w14:paraId="0CFBDDDA" w14:textId="77777777" w:rsidR="00DD0F57" w:rsidRDefault="00DD0F57">
      <w:pPr>
        <w:pStyle w:val="FootnoteText"/>
      </w:pPr>
      <w:r>
        <w:rPr>
          <w:rStyle w:val="FootnoteReference"/>
        </w:rPr>
        <w:footnoteRef/>
      </w:r>
      <w:r>
        <w:t xml:space="preserve"> </w:t>
      </w:r>
      <w:r w:rsidRPr="00071732">
        <w:rPr>
          <w:rFonts w:ascii="Times New Roman" w:hAnsi="Times New Roman" w:cs="Times New Roman"/>
          <w:i/>
          <w:sz w:val="24"/>
          <w:szCs w:val="24"/>
        </w:rPr>
        <w:t>See</w:t>
      </w:r>
      <w:r w:rsidRPr="00071732">
        <w:rPr>
          <w:rFonts w:ascii="Times New Roman" w:hAnsi="Times New Roman" w:cs="Times New Roman"/>
          <w:sz w:val="24"/>
          <w:szCs w:val="24"/>
        </w:rPr>
        <w:t xml:space="preserve"> S. 2044, 97th Cong., 2d Sess. (1982); S. 2138, 98th Cong., 1st Sess. (1983); S. 2330, 99th Cong., 2d Sess. (1986); S. 1253, 101st Cong., 1st Sess. (1989).  </w:t>
      </w:r>
    </w:p>
  </w:footnote>
  <w:footnote w:id="3">
    <w:p w14:paraId="357AB815" w14:textId="77777777" w:rsidR="00CF34A4" w:rsidRDefault="00CF34A4">
      <w:pPr>
        <w:pStyle w:val="FootnoteText"/>
      </w:pPr>
      <w:r>
        <w:rPr>
          <w:rStyle w:val="FootnoteReference"/>
        </w:rPr>
        <w:footnoteRef/>
      </w:r>
      <w:r>
        <w:t xml:space="preserve"> </w:t>
      </w:r>
      <w:r>
        <w:rPr>
          <w:rFonts w:ascii="Times New Roman" w:hAnsi="Times New Roman" w:cs="Times New Roman"/>
          <w:sz w:val="24"/>
          <w:szCs w:val="24"/>
        </w:rPr>
        <w:t xml:space="preserve">Other courts to follow this opinion include, but are not limited to, the Western District of La. in </w:t>
      </w:r>
      <w:r w:rsidRPr="00FB5E56">
        <w:rPr>
          <w:rFonts w:ascii="Times New Roman" w:hAnsi="Times New Roman" w:cs="Times New Roman"/>
          <w:i/>
          <w:sz w:val="24"/>
          <w:szCs w:val="24"/>
        </w:rPr>
        <w:t>Looney Ricks</w:t>
      </w:r>
      <w:r>
        <w:rPr>
          <w:rFonts w:ascii="Times New Roman" w:hAnsi="Times New Roman" w:cs="Times New Roman"/>
          <w:sz w:val="24"/>
          <w:szCs w:val="24"/>
        </w:rPr>
        <w:t xml:space="preserve">, the 5th Circuit in </w:t>
      </w:r>
      <w:r w:rsidRPr="00FB5E56">
        <w:rPr>
          <w:rFonts w:ascii="Times New Roman" w:hAnsi="Times New Roman" w:cs="Times New Roman"/>
          <w:i/>
          <w:sz w:val="24"/>
          <w:szCs w:val="24"/>
        </w:rPr>
        <w:t xml:space="preserve">Easter Seal </w:t>
      </w:r>
      <w:proofErr w:type="spellStart"/>
      <w:r w:rsidRPr="00FB5E56">
        <w:rPr>
          <w:rFonts w:ascii="Times New Roman" w:hAnsi="Times New Roman" w:cs="Times New Roman"/>
          <w:i/>
          <w:sz w:val="24"/>
          <w:szCs w:val="24"/>
        </w:rPr>
        <w:t>Soc’y</w:t>
      </w:r>
      <w:proofErr w:type="spellEnd"/>
      <w:r>
        <w:rPr>
          <w:rFonts w:ascii="Times New Roman" w:hAnsi="Times New Roman" w:cs="Times New Roman"/>
          <w:sz w:val="24"/>
          <w:szCs w:val="24"/>
        </w:rPr>
        <w:t xml:space="preserve">, and the Southern District of Texas in </w:t>
      </w:r>
      <w:r w:rsidRPr="00FB5E56">
        <w:rPr>
          <w:rFonts w:ascii="Times New Roman" w:hAnsi="Times New Roman" w:cs="Times New Roman"/>
          <w:i/>
          <w:sz w:val="24"/>
          <w:szCs w:val="24"/>
        </w:rPr>
        <w:t xml:space="preserve">Compaq Computer Corp v. </w:t>
      </w:r>
      <w:proofErr w:type="spellStart"/>
      <w:r w:rsidRPr="00FB5E56">
        <w:rPr>
          <w:rFonts w:ascii="Times New Roman" w:hAnsi="Times New Roman" w:cs="Times New Roman"/>
          <w:i/>
          <w:sz w:val="24"/>
          <w:szCs w:val="24"/>
        </w:rPr>
        <w:t>Ergonome</w:t>
      </w:r>
      <w:proofErr w:type="spellEnd"/>
      <w:r w:rsidRPr="00FB5E56">
        <w:rPr>
          <w:rFonts w:ascii="Times New Roman" w:hAnsi="Times New Roman" w:cs="Times New Roman"/>
          <w:i/>
          <w:sz w:val="24"/>
          <w:szCs w:val="24"/>
        </w:rPr>
        <w:t xml:space="preserve"> Inc</w:t>
      </w:r>
      <w:r>
        <w:rPr>
          <w:rFonts w:ascii="Times New Roman" w:hAnsi="Times New Roman" w:cs="Times New Roman"/>
          <w:sz w:val="24"/>
          <w:szCs w:val="24"/>
        </w:rPr>
        <w:t>., 210 F.Supp.2.d 839 (S.D. T</w:t>
      </w:r>
      <w:r w:rsidR="00BB7E03">
        <w:rPr>
          <w:rFonts w:ascii="Times New Roman" w:hAnsi="Times New Roman" w:cs="Times New Roman"/>
          <w:sz w:val="24"/>
          <w:szCs w:val="24"/>
        </w:rPr>
        <w:t>e</w:t>
      </w:r>
      <w:r>
        <w:rPr>
          <w:rFonts w:ascii="Times New Roman" w:hAnsi="Times New Roman" w:cs="Times New Roman"/>
          <w:sz w:val="24"/>
          <w:szCs w:val="24"/>
        </w:rPr>
        <w:t>x</w:t>
      </w:r>
      <w:r w:rsidR="00BB7E03">
        <w:rPr>
          <w:rFonts w:ascii="Times New Roman" w:hAnsi="Times New Roman" w:cs="Times New Roman"/>
          <w:sz w:val="24"/>
          <w:szCs w:val="24"/>
        </w:rPr>
        <w:t>.</w:t>
      </w:r>
      <w:r>
        <w:rPr>
          <w:rFonts w:ascii="Times New Roman" w:hAnsi="Times New Roman" w:cs="Times New Roman"/>
          <w:sz w:val="24"/>
          <w:szCs w:val="24"/>
        </w:rPr>
        <w:t xml:space="preserve"> 2001).</w:t>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54144"/>
    <w:multiLevelType w:val="hybridMultilevel"/>
    <w:tmpl w:val="45984498"/>
    <w:lvl w:ilvl="0" w:tplc="6C0A4CD6">
      <w:start w:val="9"/>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87857BE"/>
    <w:multiLevelType w:val="hybridMultilevel"/>
    <w:tmpl w:val="776CC4A4"/>
    <w:lvl w:ilvl="0" w:tplc="8E248D3A">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4284EB3"/>
    <w:multiLevelType w:val="hybridMultilevel"/>
    <w:tmpl w:val="0E4276AA"/>
    <w:lvl w:ilvl="0" w:tplc="FDE6FE32">
      <w:start w:val="1"/>
      <w:numFmt w:val="upperLetter"/>
      <w:lvlText w:val="%1."/>
      <w:lvlJc w:val="left"/>
      <w:pPr>
        <w:ind w:left="1800" w:hanging="360"/>
      </w:pPr>
      <w:rPr>
        <w:rFonts w:ascii="Times New Roman" w:eastAsiaTheme="minorHAnsi" w:hAnsi="Times New Roman" w:cs="Times New Roman"/>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nsid w:val="25FF6428"/>
    <w:multiLevelType w:val="hybridMultilevel"/>
    <w:tmpl w:val="E46A7B2C"/>
    <w:lvl w:ilvl="0" w:tplc="BD70EF60">
      <w:start w:val="9"/>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nsid w:val="2FD23644"/>
    <w:multiLevelType w:val="hybridMultilevel"/>
    <w:tmpl w:val="ACBC46F0"/>
    <w:lvl w:ilvl="0" w:tplc="C62E4D30">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31E6135F"/>
    <w:multiLevelType w:val="hybridMultilevel"/>
    <w:tmpl w:val="CA6E7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93F6C04"/>
    <w:multiLevelType w:val="hybridMultilevel"/>
    <w:tmpl w:val="06F8BDE4"/>
    <w:lvl w:ilvl="0" w:tplc="A1408828">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434E39C8"/>
    <w:multiLevelType w:val="hybridMultilevel"/>
    <w:tmpl w:val="655E3826"/>
    <w:lvl w:ilvl="0" w:tplc="A35A5AD8">
      <w:start w:val="2"/>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4C42468F"/>
    <w:multiLevelType w:val="hybridMultilevel"/>
    <w:tmpl w:val="C19AC098"/>
    <w:lvl w:ilvl="0" w:tplc="AB2AE8E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4FBA6565"/>
    <w:multiLevelType w:val="hybridMultilevel"/>
    <w:tmpl w:val="550C1454"/>
    <w:lvl w:ilvl="0" w:tplc="0494E6CA">
      <w:start w:val="2"/>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50F17B99"/>
    <w:multiLevelType w:val="hybridMultilevel"/>
    <w:tmpl w:val="6D561560"/>
    <w:lvl w:ilvl="0" w:tplc="DE8EA826">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536D4BE8"/>
    <w:multiLevelType w:val="hybridMultilevel"/>
    <w:tmpl w:val="CE7C0A2C"/>
    <w:lvl w:ilvl="0" w:tplc="C5D61A3C">
      <w:start w:val="9"/>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nsid w:val="6BD47111"/>
    <w:multiLevelType w:val="hybridMultilevel"/>
    <w:tmpl w:val="B57617A6"/>
    <w:lvl w:ilvl="0" w:tplc="2232204E">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70E24C56"/>
    <w:multiLevelType w:val="hybridMultilevel"/>
    <w:tmpl w:val="E9C266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11"/>
  </w:num>
  <w:num w:numId="4">
    <w:abstractNumId w:val="1"/>
  </w:num>
  <w:num w:numId="5">
    <w:abstractNumId w:val="8"/>
  </w:num>
  <w:num w:numId="6">
    <w:abstractNumId w:val="3"/>
  </w:num>
  <w:num w:numId="7">
    <w:abstractNumId w:val="0"/>
  </w:num>
  <w:num w:numId="8">
    <w:abstractNumId w:val="7"/>
  </w:num>
  <w:num w:numId="9">
    <w:abstractNumId w:val="9"/>
  </w:num>
  <w:num w:numId="10">
    <w:abstractNumId w:val="10"/>
  </w:num>
  <w:num w:numId="11">
    <w:abstractNumId w:val="6"/>
  </w:num>
  <w:num w:numId="12">
    <w:abstractNumId w:val="12"/>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07A1"/>
    <w:rsid w:val="00007640"/>
    <w:rsid w:val="00034104"/>
    <w:rsid w:val="00043EDA"/>
    <w:rsid w:val="000579AF"/>
    <w:rsid w:val="00071732"/>
    <w:rsid w:val="00073D9D"/>
    <w:rsid w:val="00075532"/>
    <w:rsid w:val="000B36A5"/>
    <w:rsid w:val="000D62FB"/>
    <w:rsid w:val="000F18B8"/>
    <w:rsid w:val="000F2FBF"/>
    <w:rsid w:val="001025B0"/>
    <w:rsid w:val="001223EC"/>
    <w:rsid w:val="00124A0E"/>
    <w:rsid w:val="00131D44"/>
    <w:rsid w:val="00140F2F"/>
    <w:rsid w:val="001535C3"/>
    <w:rsid w:val="00193240"/>
    <w:rsid w:val="0019467E"/>
    <w:rsid w:val="001949B2"/>
    <w:rsid w:val="001972D8"/>
    <w:rsid w:val="001A26BE"/>
    <w:rsid w:val="001A352D"/>
    <w:rsid w:val="001A47FD"/>
    <w:rsid w:val="001D30AA"/>
    <w:rsid w:val="001D3E87"/>
    <w:rsid w:val="00201FFA"/>
    <w:rsid w:val="002172C2"/>
    <w:rsid w:val="0023786B"/>
    <w:rsid w:val="00290D6E"/>
    <w:rsid w:val="0029499B"/>
    <w:rsid w:val="002B622D"/>
    <w:rsid w:val="002D7351"/>
    <w:rsid w:val="003017B7"/>
    <w:rsid w:val="00306609"/>
    <w:rsid w:val="00306620"/>
    <w:rsid w:val="003217F3"/>
    <w:rsid w:val="00324AD3"/>
    <w:rsid w:val="003370B5"/>
    <w:rsid w:val="00360F3C"/>
    <w:rsid w:val="0037273E"/>
    <w:rsid w:val="00372B82"/>
    <w:rsid w:val="00374030"/>
    <w:rsid w:val="00386B57"/>
    <w:rsid w:val="003D424F"/>
    <w:rsid w:val="003D5C5C"/>
    <w:rsid w:val="003D6888"/>
    <w:rsid w:val="003F402D"/>
    <w:rsid w:val="003F747B"/>
    <w:rsid w:val="00406A4A"/>
    <w:rsid w:val="004252D6"/>
    <w:rsid w:val="00435C90"/>
    <w:rsid w:val="004540BF"/>
    <w:rsid w:val="004554BE"/>
    <w:rsid w:val="0046029A"/>
    <w:rsid w:val="00473191"/>
    <w:rsid w:val="00476E12"/>
    <w:rsid w:val="004833A6"/>
    <w:rsid w:val="004C0B7E"/>
    <w:rsid w:val="004C4EF2"/>
    <w:rsid w:val="004C7D90"/>
    <w:rsid w:val="004D2684"/>
    <w:rsid w:val="004D4D03"/>
    <w:rsid w:val="004D60A5"/>
    <w:rsid w:val="004E5592"/>
    <w:rsid w:val="00506DB2"/>
    <w:rsid w:val="00507396"/>
    <w:rsid w:val="00553845"/>
    <w:rsid w:val="00555365"/>
    <w:rsid w:val="005555BD"/>
    <w:rsid w:val="005701FA"/>
    <w:rsid w:val="00580A2A"/>
    <w:rsid w:val="005A7183"/>
    <w:rsid w:val="005B6623"/>
    <w:rsid w:val="005D23B8"/>
    <w:rsid w:val="005E2D71"/>
    <w:rsid w:val="00622829"/>
    <w:rsid w:val="00652346"/>
    <w:rsid w:val="00661DD4"/>
    <w:rsid w:val="00670220"/>
    <w:rsid w:val="006726CF"/>
    <w:rsid w:val="00673049"/>
    <w:rsid w:val="00695260"/>
    <w:rsid w:val="006A1285"/>
    <w:rsid w:val="006A6945"/>
    <w:rsid w:val="006B657D"/>
    <w:rsid w:val="006E4580"/>
    <w:rsid w:val="00704D97"/>
    <w:rsid w:val="00706078"/>
    <w:rsid w:val="00726F96"/>
    <w:rsid w:val="00730AAA"/>
    <w:rsid w:val="00731A98"/>
    <w:rsid w:val="00751F71"/>
    <w:rsid w:val="00760573"/>
    <w:rsid w:val="007627BD"/>
    <w:rsid w:val="00773EFF"/>
    <w:rsid w:val="00783F28"/>
    <w:rsid w:val="00793F14"/>
    <w:rsid w:val="007A1BDA"/>
    <w:rsid w:val="007B0B82"/>
    <w:rsid w:val="007D0F95"/>
    <w:rsid w:val="007D4DE2"/>
    <w:rsid w:val="007D57DA"/>
    <w:rsid w:val="007F19CE"/>
    <w:rsid w:val="007F3670"/>
    <w:rsid w:val="00811496"/>
    <w:rsid w:val="00816480"/>
    <w:rsid w:val="00822BF1"/>
    <w:rsid w:val="00831A6F"/>
    <w:rsid w:val="008477DA"/>
    <w:rsid w:val="008639A0"/>
    <w:rsid w:val="00870D95"/>
    <w:rsid w:val="00871F5C"/>
    <w:rsid w:val="0087639F"/>
    <w:rsid w:val="00882B0F"/>
    <w:rsid w:val="0089335E"/>
    <w:rsid w:val="008A5980"/>
    <w:rsid w:val="008A7A01"/>
    <w:rsid w:val="008B3CA1"/>
    <w:rsid w:val="008C5148"/>
    <w:rsid w:val="008F10C4"/>
    <w:rsid w:val="00915C0C"/>
    <w:rsid w:val="0092382E"/>
    <w:rsid w:val="00937C4B"/>
    <w:rsid w:val="00982C4B"/>
    <w:rsid w:val="009948EB"/>
    <w:rsid w:val="009C6E7D"/>
    <w:rsid w:val="009D2348"/>
    <w:rsid w:val="009E6879"/>
    <w:rsid w:val="009F0278"/>
    <w:rsid w:val="009F0302"/>
    <w:rsid w:val="009F1FD9"/>
    <w:rsid w:val="009F44C3"/>
    <w:rsid w:val="00A1070B"/>
    <w:rsid w:val="00A21D43"/>
    <w:rsid w:val="00A226C1"/>
    <w:rsid w:val="00A25966"/>
    <w:rsid w:val="00A70802"/>
    <w:rsid w:val="00AA49E3"/>
    <w:rsid w:val="00AA5BBA"/>
    <w:rsid w:val="00AB6257"/>
    <w:rsid w:val="00AC085B"/>
    <w:rsid w:val="00AC1231"/>
    <w:rsid w:val="00AC35D5"/>
    <w:rsid w:val="00AC3E9C"/>
    <w:rsid w:val="00AE1049"/>
    <w:rsid w:val="00AF524F"/>
    <w:rsid w:val="00B10B72"/>
    <w:rsid w:val="00B176CD"/>
    <w:rsid w:val="00B317F8"/>
    <w:rsid w:val="00B37092"/>
    <w:rsid w:val="00B44E6E"/>
    <w:rsid w:val="00B83D8B"/>
    <w:rsid w:val="00B919BD"/>
    <w:rsid w:val="00BA399E"/>
    <w:rsid w:val="00BB7DBC"/>
    <w:rsid w:val="00BB7E03"/>
    <w:rsid w:val="00BF6E33"/>
    <w:rsid w:val="00C131D9"/>
    <w:rsid w:val="00C26440"/>
    <w:rsid w:val="00C64468"/>
    <w:rsid w:val="00C82DC5"/>
    <w:rsid w:val="00C96D46"/>
    <w:rsid w:val="00C97F73"/>
    <w:rsid w:val="00CC0E69"/>
    <w:rsid w:val="00CC342F"/>
    <w:rsid w:val="00CD7759"/>
    <w:rsid w:val="00CF07A1"/>
    <w:rsid w:val="00CF34A4"/>
    <w:rsid w:val="00D07864"/>
    <w:rsid w:val="00D34165"/>
    <w:rsid w:val="00D34E51"/>
    <w:rsid w:val="00D54649"/>
    <w:rsid w:val="00D621B5"/>
    <w:rsid w:val="00D73CC4"/>
    <w:rsid w:val="00DC425A"/>
    <w:rsid w:val="00DC5926"/>
    <w:rsid w:val="00DD0F57"/>
    <w:rsid w:val="00E13D99"/>
    <w:rsid w:val="00E30BA2"/>
    <w:rsid w:val="00E340BB"/>
    <w:rsid w:val="00E4186F"/>
    <w:rsid w:val="00E43A1C"/>
    <w:rsid w:val="00E53A34"/>
    <w:rsid w:val="00E67276"/>
    <w:rsid w:val="00ED19A1"/>
    <w:rsid w:val="00EE1936"/>
    <w:rsid w:val="00EE6EA7"/>
    <w:rsid w:val="00EF264D"/>
    <w:rsid w:val="00EF46C0"/>
    <w:rsid w:val="00F03766"/>
    <w:rsid w:val="00F0614A"/>
    <w:rsid w:val="00F340FF"/>
    <w:rsid w:val="00F41DD0"/>
    <w:rsid w:val="00F43D85"/>
    <w:rsid w:val="00F75858"/>
    <w:rsid w:val="00F8310F"/>
    <w:rsid w:val="00F90CA8"/>
    <w:rsid w:val="00FB5E56"/>
    <w:rsid w:val="00FB75A0"/>
    <w:rsid w:val="00FD1277"/>
    <w:rsid w:val="00FE4B26"/>
    <w:rsid w:val="00FF61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99D7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22BF1"/>
    <w:pPr>
      <w:ind w:left="720"/>
      <w:contextualSpacing/>
    </w:pPr>
  </w:style>
  <w:style w:type="paragraph" w:styleId="Header">
    <w:name w:val="header"/>
    <w:basedOn w:val="Normal"/>
    <w:link w:val="HeaderChar"/>
    <w:uiPriority w:val="99"/>
    <w:unhideWhenUsed/>
    <w:rsid w:val="00E43A1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43A1C"/>
  </w:style>
  <w:style w:type="paragraph" w:styleId="Footer">
    <w:name w:val="footer"/>
    <w:basedOn w:val="Normal"/>
    <w:link w:val="FooterChar"/>
    <w:uiPriority w:val="99"/>
    <w:unhideWhenUsed/>
    <w:rsid w:val="00E43A1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43A1C"/>
  </w:style>
  <w:style w:type="paragraph" w:styleId="FootnoteText">
    <w:name w:val="footnote text"/>
    <w:basedOn w:val="Normal"/>
    <w:link w:val="FootnoteTextChar"/>
    <w:uiPriority w:val="99"/>
    <w:semiHidden/>
    <w:unhideWhenUsed/>
    <w:rsid w:val="00CF34A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F34A4"/>
    <w:rPr>
      <w:sz w:val="20"/>
      <w:szCs w:val="20"/>
    </w:rPr>
  </w:style>
  <w:style w:type="character" w:styleId="FootnoteReference">
    <w:name w:val="footnote reference"/>
    <w:basedOn w:val="DefaultParagraphFont"/>
    <w:uiPriority w:val="99"/>
    <w:semiHidden/>
    <w:unhideWhenUsed/>
    <w:rsid w:val="00CF34A4"/>
    <w:rPr>
      <w:vertAlign w:val="superscript"/>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22BF1"/>
    <w:pPr>
      <w:ind w:left="720"/>
      <w:contextualSpacing/>
    </w:pPr>
  </w:style>
  <w:style w:type="paragraph" w:styleId="Header">
    <w:name w:val="header"/>
    <w:basedOn w:val="Normal"/>
    <w:link w:val="HeaderChar"/>
    <w:uiPriority w:val="99"/>
    <w:unhideWhenUsed/>
    <w:rsid w:val="00E43A1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43A1C"/>
  </w:style>
  <w:style w:type="paragraph" w:styleId="Footer">
    <w:name w:val="footer"/>
    <w:basedOn w:val="Normal"/>
    <w:link w:val="FooterChar"/>
    <w:uiPriority w:val="99"/>
    <w:unhideWhenUsed/>
    <w:rsid w:val="00E43A1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43A1C"/>
  </w:style>
  <w:style w:type="paragraph" w:styleId="FootnoteText">
    <w:name w:val="footnote text"/>
    <w:basedOn w:val="Normal"/>
    <w:link w:val="FootnoteTextChar"/>
    <w:uiPriority w:val="99"/>
    <w:semiHidden/>
    <w:unhideWhenUsed/>
    <w:rsid w:val="00CF34A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F34A4"/>
    <w:rPr>
      <w:sz w:val="20"/>
      <w:szCs w:val="20"/>
    </w:rPr>
  </w:style>
  <w:style w:type="character" w:styleId="FootnoteReference">
    <w:name w:val="footnote reference"/>
    <w:basedOn w:val="DefaultParagraphFont"/>
    <w:uiPriority w:val="99"/>
    <w:semiHidden/>
    <w:unhideWhenUsed/>
    <w:rsid w:val="00CF34A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468F84-8302-674B-A9F6-C69E8DFD3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4671</Words>
  <Characters>23732</Characters>
  <Application>Microsoft Macintosh Word</Application>
  <DocSecurity>0</DocSecurity>
  <Lines>363</Lines>
  <Paragraphs>69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28504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cp:lastPrinted>2012-03-01T14:05:00Z</cp:lastPrinted>
  <dcterms:created xsi:type="dcterms:W3CDTF">2012-04-12T12:21:00Z</dcterms:created>
  <dcterms:modified xsi:type="dcterms:W3CDTF">2012-06-02T13:05:00Z</dcterms:modified>
  <cp:category/>
</cp:coreProperties>
</file>